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54" w:rsidRDefault="00804BA3" w:rsidP="00804BA3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ПРОЕКТ</w:t>
      </w:r>
    </w:p>
    <w:p w:rsidR="00D259EB" w:rsidRDefault="00D259EB" w:rsidP="00D2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D259EB" w:rsidRDefault="00D259EB" w:rsidP="00D2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9EB" w:rsidRPr="00804BA3" w:rsidRDefault="008A0582" w:rsidP="00D259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об условиях оплаты труда работников </w:t>
      </w:r>
      <w:r w:rsidR="00A8687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D259EB"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униципального казенного учреждения «Спортивно-оздоровительный центр «Богатырь»</w:t>
      </w:r>
    </w:p>
    <w:p w:rsidR="00D259EB" w:rsidRPr="004C4403" w:rsidRDefault="00D259EB" w:rsidP="00D2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9EB" w:rsidRPr="004C4403" w:rsidRDefault="00D259EB" w:rsidP="00D25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03.07.2017 № 347-ФЗ «О внесении изменений в Трудовой кодекс Российской Федерации», распоряжением правительства Тульской области от 18.09.2017 №575-р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 w:rsidRPr="004C440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4C440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район ПОСТАНОВЛЯЕТ:</w:t>
      </w:r>
    </w:p>
    <w:p w:rsidR="00D259EB" w:rsidRPr="004C4403" w:rsidRDefault="00D259EB" w:rsidP="00D25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Default="00D259EB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1.Утвердить Положение об условиях оплаты труда работников </w:t>
      </w:r>
      <w:r w:rsidR="00A86876" w:rsidRPr="00A8687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казенного учреждения «Спортивно-оздоровительный центр «Богатырь» </w:t>
      </w: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>(приложение).</w:t>
      </w:r>
    </w:p>
    <w:p w:rsidR="0092067E" w:rsidRPr="0092067E" w:rsidRDefault="002D6F82" w:rsidP="0092067E">
      <w:pPr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92067E" w:rsidRPr="0092067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Признать утратившими силу постановления администрации муниципального образования </w:t>
      </w:r>
      <w:proofErr w:type="spellStart"/>
      <w:r w:rsidR="0092067E" w:rsidRPr="0092067E">
        <w:rPr>
          <w:rFonts w:ascii="Times New Roman" w:eastAsia="Courier New" w:hAnsi="Times New Roman" w:cs="Times New Roman"/>
          <w:color w:val="000000"/>
          <w:sz w:val="24"/>
          <w:szCs w:val="24"/>
        </w:rPr>
        <w:t>Кимовский</w:t>
      </w:r>
      <w:proofErr w:type="spellEnd"/>
      <w:r w:rsidR="0092067E" w:rsidRPr="0092067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район:</w:t>
      </w:r>
    </w:p>
    <w:p w:rsidR="0092067E" w:rsidRPr="0092067E" w:rsidRDefault="0092067E" w:rsidP="0092067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2067E"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</w:rPr>
        <w:t>- от 26.11.2008 №1816 «Об утверждении Положения об условиях оплаты труда работников муниципального учреждения культуры «</w:t>
      </w:r>
      <w:proofErr w:type="spellStart"/>
      <w:r w:rsidRPr="0092067E"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</w:rPr>
        <w:t>Кимовский</w:t>
      </w:r>
      <w:proofErr w:type="spellEnd"/>
      <w:r w:rsidRPr="0092067E">
        <w:rPr>
          <w:rFonts w:ascii="Times New Roman" w:eastAsia="Courier New" w:hAnsi="Times New Roman" w:cs="Times New Roman"/>
          <w:color w:val="000000"/>
          <w:sz w:val="24"/>
          <w:szCs w:val="24"/>
          <w:highlight w:val="yellow"/>
        </w:rPr>
        <w:t xml:space="preserve"> историко-краеведческий музей»;</w:t>
      </w:r>
    </w:p>
    <w:p w:rsidR="00D259EB" w:rsidRPr="004C4403" w:rsidRDefault="00D259EB" w:rsidP="00D2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59EB" w:rsidRPr="004C4403" w:rsidRDefault="002D6F82" w:rsidP="00D2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. Отделу по делопроизводству, кадрам, информационным технологиям и делам архива (</w:t>
      </w:r>
      <w:proofErr w:type="spell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Н.А.Юрчикова</w:t>
      </w:r>
      <w:proofErr w:type="spell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район в сети Интернет. Отделу по организационной работе и взаимодействию с органами местного самоуправления (</w:t>
      </w:r>
      <w:proofErr w:type="spell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Федчук</w:t>
      </w:r>
      <w:proofErr w:type="spell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Г.Ю.)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Кимовская</w:t>
      </w:r>
      <w:proofErr w:type="spell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библиотека».</w:t>
      </w:r>
    </w:p>
    <w:p w:rsidR="00D259EB" w:rsidRPr="004C4403" w:rsidRDefault="00D259EB" w:rsidP="00D2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D259EB" w:rsidP="00D25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C44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259EB" w:rsidRPr="004C4403" w:rsidRDefault="00D259EB" w:rsidP="00D25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D259EB" w:rsidP="00D25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4403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со дня обнародования и распространяется на правоотношения, возникшие с 1 января 2018 года.</w:t>
      </w:r>
    </w:p>
    <w:p w:rsidR="00D259EB" w:rsidRPr="004C4403" w:rsidRDefault="00D259EB" w:rsidP="00D2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D259EB" w:rsidP="00D2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D259EB" w:rsidP="00D2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4"/>
        <w:tblW w:w="8789" w:type="dxa"/>
        <w:tblLook w:val="04A0"/>
      </w:tblPr>
      <w:tblGrid>
        <w:gridCol w:w="4396"/>
        <w:gridCol w:w="4393"/>
      </w:tblGrid>
      <w:tr w:rsidR="00D259EB" w:rsidRPr="004C4403" w:rsidTr="00FC4E25">
        <w:trPr>
          <w:trHeight w:val="1140"/>
        </w:trPr>
        <w:tc>
          <w:tcPr>
            <w:tcW w:w="4396" w:type="dxa"/>
          </w:tcPr>
          <w:p w:rsidR="00D259EB" w:rsidRPr="004C4403" w:rsidRDefault="00D259EB" w:rsidP="00FC4E2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D259EB" w:rsidRPr="004C4403" w:rsidRDefault="00D259EB" w:rsidP="00FC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D259EB" w:rsidRPr="004C4403" w:rsidRDefault="00D259EB" w:rsidP="00FC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D259EB" w:rsidRPr="004C4403" w:rsidRDefault="00D259EB" w:rsidP="00F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D259EB" w:rsidRPr="004C4403" w:rsidRDefault="00D259EB" w:rsidP="00F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9EB" w:rsidRPr="004C4403" w:rsidRDefault="00D259EB" w:rsidP="00FC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Э.Л.Фролов</w:t>
            </w:r>
          </w:p>
        </w:tc>
      </w:tr>
    </w:tbl>
    <w:p w:rsidR="00D259EB" w:rsidRPr="00804BA3" w:rsidRDefault="00D259EB" w:rsidP="00804BA3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259EB" w:rsidRDefault="00D259EB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br w:type="page"/>
      </w:r>
    </w:p>
    <w:p w:rsidR="00B30373" w:rsidRPr="00B30373" w:rsidRDefault="00B30373" w:rsidP="00B30373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30373">
        <w:rPr>
          <w:rFonts w:ascii="Times New Roman" w:eastAsia="Courier New" w:hAnsi="Times New Roman" w:cs="Courier New"/>
          <w:color w:val="000000"/>
          <w:sz w:val="24"/>
          <w:szCs w:val="24"/>
        </w:rPr>
        <w:lastRenderedPageBreak/>
        <w:t>Приложение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37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B3037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от___________ № _______</w:t>
      </w:r>
    </w:p>
    <w:p w:rsidR="00D259EB" w:rsidRPr="00B30373" w:rsidRDefault="00D259EB" w:rsidP="00B303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3112E" w:rsidRPr="00804BA3" w:rsidRDefault="0093112E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Положение</w:t>
      </w:r>
    </w:p>
    <w:p w:rsidR="00D10254" w:rsidRPr="00804BA3" w:rsidRDefault="00A91CAC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об условиях оплаты труда работников</w:t>
      </w:r>
      <w:r w:rsidR="00D10254"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Муниципального казенного учреждения «Спортивно-оздоровительный центр «Богатырь»</w:t>
      </w:r>
    </w:p>
    <w:p w:rsidR="00804BA3" w:rsidRDefault="00804BA3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10254" w:rsidRPr="00804BA3" w:rsidRDefault="00D10254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1. Общие положения</w:t>
      </w:r>
    </w:p>
    <w:p w:rsidR="00074010" w:rsidRPr="00804BA3" w:rsidRDefault="00074010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Настоящее Положение об условиях оплаты труда работников </w:t>
      </w:r>
      <w:r w:rsidR="00A91CAC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казенного учреждения «Спортивно-оздоровительный центр «Богатырь»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(далее - Положение, работники, учреждение) разработано в целях определения условий и порядка оплаты труда работников учреждений и включае</w:t>
      </w:r>
      <w:r w:rsidR="0093112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 в себя:</w:t>
      </w:r>
    </w:p>
    <w:p w:rsidR="00804BA3" w:rsidRDefault="0093112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должностных окладов (окладов), в том числе по профессиональным квалифик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ационным группам (далее - ПКГ);</w:t>
      </w:r>
    </w:p>
    <w:p w:rsidR="00804BA3" w:rsidRDefault="0093112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размеры повышающих коэффициентов к 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должностным окладам (окладам);</w:t>
      </w:r>
    </w:p>
    <w:p w:rsidR="00804BA3" w:rsidRDefault="0093112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условия оплаты труда руководителя государственного учреждения, его замес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тителей и главного бухгалтера;</w:t>
      </w:r>
    </w:p>
    <w:p w:rsidR="00804BA3" w:rsidRDefault="00074010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и условия осуществления выплат компенсационного характера в соответствии с Перечнем видов выплат компенсацио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нного характера в учреждениях;</w:t>
      </w:r>
    </w:p>
    <w:p w:rsidR="00804BA3" w:rsidRDefault="00074010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и условия осуществления выплат стимулирующего характера в соответствии с Перечнем видов выплат стимулиру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ющего характера в учреждениях;</w:t>
      </w:r>
    </w:p>
    <w:p w:rsidR="00074010" w:rsidRPr="00804BA3" w:rsidRDefault="00074010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-другие вопросы оплаты труда.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Учреждение, в </w:t>
      </w:r>
      <w:proofErr w:type="gramStart"/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пределах</w:t>
      </w:r>
      <w:proofErr w:type="gramEnd"/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Тульской области, осуществляющим функции и полномочия учредителя учреждения (далее - локальный а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кт учреждения, учредитель).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ельно по каждой из должностей.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от выполненного объема работ.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государственных организаций (учреждений) Тульской области соответствующих отраслей, с учетом условий, предус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мотренных настоящим Положением.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нной региональным соглашением.</w:t>
      </w:r>
    </w:p>
    <w:p w:rsid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Фонд оплаты труда работников государственных казенных учреждений формируется исходя из объема бюджетных ассигнований на обеспечение выполнения функций государственных казенных учреждений и соответствующих лимитов бюджетных обязательств в части оплаты труда работников госуда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рственных казенных учреждений.</w:t>
      </w:r>
    </w:p>
    <w:p w:rsidR="00804BA3" w:rsidRPr="00804BA3" w:rsidRDefault="00804BA3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10254" w:rsidRPr="00804BA3" w:rsidRDefault="00D10254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804BA3" w:rsidRDefault="00804BA3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10254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D10254" w:rsidRPr="00804BA3" w:rsidTr="00D10254">
        <w:trPr>
          <w:trHeight w:val="15"/>
        </w:trPr>
        <w:tc>
          <w:tcPr>
            <w:tcW w:w="6468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9568,0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9693,0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9984,0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074010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10088,0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10192,0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11440,0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12449,0</w:t>
            </w:r>
          </w:p>
        </w:tc>
      </w:tr>
    </w:tbl>
    <w:p w:rsidR="00804BA3" w:rsidRDefault="00804BA3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7B5F4A" w:rsidRDefault="00D10254" w:rsidP="003062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7B5F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D10254" w:rsidRPr="00804BA3" w:rsidRDefault="00D10254" w:rsidP="003062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7"/>
        <w:gridCol w:w="3198"/>
      </w:tblGrid>
      <w:tr w:rsidR="00D10254" w:rsidRPr="00804BA3" w:rsidTr="00D10254">
        <w:trPr>
          <w:trHeight w:val="15"/>
        </w:trPr>
        <w:tc>
          <w:tcPr>
            <w:tcW w:w="6468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074010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Делопроизводитель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5015,0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5767,0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5939,0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Завхоз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6651,0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6711,0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6771,0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6830,0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Инженер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7258,0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7838,0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8112,0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8736,0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9360,0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9880,0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10816,0</w:t>
            </w:r>
          </w:p>
        </w:tc>
      </w:tr>
    </w:tbl>
    <w:p w:rsidR="007B5F4A" w:rsidRDefault="007B5F4A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D10254" w:rsidRPr="00C9657A" w:rsidRDefault="00D10254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965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0"/>
        <w:gridCol w:w="3215"/>
      </w:tblGrid>
      <w:tr w:rsidR="00D10254" w:rsidRPr="00C9657A" w:rsidTr="00D10254">
        <w:trPr>
          <w:trHeight w:val="15"/>
        </w:trPr>
        <w:tc>
          <w:tcPr>
            <w:tcW w:w="6468" w:type="dxa"/>
            <w:hideMark/>
          </w:tcPr>
          <w:p w:rsidR="00D10254" w:rsidRPr="00C9657A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C9657A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C9657A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C9657A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D10254" w:rsidRPr="00C9657A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8112,0</w:t>
            </w:r>
          </w:p>
        </w:tc>
      </w:tr>
    </w:tbl>
    <w:p w:rsidR="00C9657A" w:rsidRDefault="00C9657A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C9657A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965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D10254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85"/>
        <w:gridCol w:w="3170"/>
      </w:tblGrid>
      <w:tr w:rsidR="00D10254" w:rsidRPr="00804BA3" w:rsidTr="00D10254">
        <w:trPr>
          <w:trHeight w:val="15"/>
        </w:trPr>
        <w:tc>
          <w:tcPr>
            <w:tcW w:w="6468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оклада, руб.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Уборщица, сторож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3634,0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3802,0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4431,0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Слесарь, электрик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4638,0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5039,0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5566,0</w:t>
            </w:r>
          </w:p>
        </w:tc>
      </w:tr>
    </w:tbl>
    <w:p w:rsidR="00A701C3" w:rsidRDefault="00A701C3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</w:t>
      </w:r>
      <w:r w:rsidR="00E7024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окладам (окладам):</w:t>
      </w:r>
    </w:p>
    <w:p w:rsidR="00485295" w:rsidRDefault="00E7024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повышающий коэффициент к должностному о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кладу (окладу) за выслугу лет;</w:t>
      </w:r>
    </w:p>
    <w:p w:rsidR="00485295" w:rsidRDefault="00E7024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персональный повышающий коэффициент 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 должностному окладу (окладу).</w:t>
      </w:r>
    </w:p>
    <w:p w:rsidR="00E7024E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</w:t>
      </w:r>
      <w:r w:rsidR="00E7024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да) на повышающие коэффициенты.</w:t>
      </w:r>
    </w:p>
    <w:p w:rsidR="00E7024E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</w:t>
      </w:r>
      <w:r w:rsidR="00E7024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должностному окладу (окладу).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 настоящего раздела Положения.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</w:t>
      </w:r>
      <w:r w:rsidR="00E73B38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зависимости от стажа работы: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 выслуге лет от 1 года до 3 л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ет включительно - 0,1;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 выслуге лет свыше 3 л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ет до 5 лет включительно - 0,2;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 выслуге лет свыше 5 ле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 до 10 лет включительно - 0,3;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при 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выслуге лет свыше 10 лет - 0,4.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ожением к настоящему Положению.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6. Персональный повышающий коэффициент к должностному окладу (окладу) устанавливается работнику до 3 с учетом уровня его профессиональной подготовки, 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сложности работы, важности выполняемой работы, степени самостоятельности и ответственности при 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выполнении поставленных задач.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тавительным органом работников.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тношении конкретного работника.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Установление персонального повышающего коэффициента не носит обязательного х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арактера.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азделом 4 настоящего Положения.</w:t>
      </w:r>
    </w:p>
    <w:p w:rsidR="00D10254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485295" w:rsidRDefault="00485295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0029BD" w:rsidRDefault="000029BD" w:rsidP="000029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Порядок и условия оплаты труда руководителя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учреждения,</w:t>
      </w:r>
    </w:p>
    <w:p w:rsidR="000029BD" w:rsidRPr="007A2C25" w:rsidRDefault="000029BD" w:rsidP="000029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его заместителя</w:t>
      </w: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главного бухгалтера</w:t>
      </w:r>
    </w:p>
    <w:p w:rsidR="000029BD" w:rsidRDefault="000029BD" w:rsidP="000029B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9. Заработная плата руководителя учреждения, его заместител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главного бухгалтера состоит из должностного оклада (оклада) и выплат компенсационного и стимулирующего характера.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10. </w:t>
      </w:r>
      <w:r w:rsidRPr="0027318A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0029BD" w:rsidRPr="009E16CB" w:rsidRDefault="000029BD" w:rsidP="00002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pacing w:val="2"/>
          <w:sz w:val="24"/>
          <w:szCs w:val="24"/>
        </w:rPr>
        <w:t xml:space="preserve">13. </w:t>
      </w:r>
      <w:r w:rsidRPr="009E16CB">
        <w:rPr>
          <w:rFonts w:ascii="Times New Roman" w:hAnsi="Times New Roman" w:cs="Times New Roman"/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15. С учетом условий труда руководителю учреждения, его заместител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главному бухгалтеру устанавливаются выплаты компенсационного характера в соответствии с разделом 4 настоящего Положения.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0029BD" w:rsidRPr="007A2C25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19. Заместителю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0029BD" w:rsidRDefault="000029BD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9A7619" w:rsidRPr="00A44AD4" w:rsidRDefault="009A7619" w:rsidP="009A761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44A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9A7619" w:rsidRDefault="009A7619" w:rsidP="009A7619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9A7619" w:rsidRPr="0031445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  <w:r w:rsidRPr="00314459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14459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менее полуторного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9A7619" w:rsidRDefault="009A7619" w:rsidP="009A761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7619" w:rsidRPr="006B054B" w:rsidRDefault="009A7619" w:rsidP="009A761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054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9A7619" w:rsidRDefault="009A7619" w:rsidP="009A7619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устанавливаются следующие стимулирующие выплаты: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высокое качество выполняемых работ;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9A7619" w:rsidRDefault="0031445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 w:rsidR="009A7619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за интенсивность, напряженность и высокие результаты работы устанавливаются работникам на определенный срок.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назначении следует учитывать: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исполнении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своих обязанностей;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осуществлении выплат следует учитывать: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своевременность и полноту подготовки отчетности.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 не имеют обязательного характера.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2C25">
        <w:rPr>
          <w:rFonts w:ascii="Times New Roman" w:eastAsia="Times New Roman" w:hAnsi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/>
          <w:spacing w:val="2"/>
          <w:sz w:val="24"/>
          <w:szCs w:val="24"/>
        </w:rPr>
        <w:t>2</w:t>
      </w:r>
      <w:r w:rsidRPr="007A2C25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  <w:r w:rsidRPr="009E16CB">
        <w:rPr>
          <w:rFonts w:ascii="Times New Roman" w:hAnsi="Times New Roman"/>
          <w:sz w:val="24"/>
          <w:szCs w:val="24"/>
        </w:rPr>
        <w:t>Выплаты стимулирующего характера осуществляются в следующем порядке: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осуществляются с учетом показателей эффективности и не имеют обязательного характера.</w:t>
      </w:r>
    </w:p>
    <w:p w:rsidR="009A7619" w:rsidRPr="007A2C25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При ухудшении показателей выплаты отменяются полностью или снижается их размер.</w:t>
      </w:r>
    </w:p>
    <w:p w:rsidR="009A7619" w:rsidRDefault="009A7619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94D06" w:rsidRPr="00E117E1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117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Другие вопросы оплаты труда</w:t>
      </w:r>
    </w:p>
    <w:p w:rsidR="00D94D06" w:rsidRDefault="00D94D06" w:rsidP="00D94D06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Для работников, выезжающих по собственной инициативе в летний период для указанной работы, данный порядок не применяется.</w:t>
      </w:r>
    </w:p>
    <w:p w:rsidR="00D94D06" w:rsidRDefault="00314459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38</w:t>
      </w:r>
      <w:r w:rsidR="00D94D06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D94D06" w:rsidRDefault="00314459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 w:rsidR="00D94D06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 наличии высшей квалификационной категории - 0,15;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первой квалификационной категории - 0,12;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второй квалификационной категории - 0,10.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314459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D94D06" w:rsidRDefault="00D94D06" w:rsidP="00D94D06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</w:p>
    <w:p w:rsidR="00D94D06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Pr="00C86F11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Председатель комитета по социальным вопросам                        </w:t>
      </w:r>
      <w:proofErr w:type="spellStart"/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Витютнева</w:t>
      </w:r>
      <w:proofErr w:type="spellEnd"/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С.А.</w:t>
      </w:r>
    </w:p>
    <w:p w:rsidR="00D94D06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D94D06" w:rsidRPr="00AC2F78" w:rsidRDefault="00D94D06" w:rsidP="00D94D06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94D06" w:rsidRPr="00AC2F78" w:rsidRDefault="00D94D06" w:rsidP="00D94D06">
      <w:pPr>
        <w:widowControl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об условиях оплаты труда</w:t>
      </w:r>
    </w:p>
    <w:p w:rsidR="008B4C95" w:rsidRDefault="00D94D06" w:rsidP="008B4C95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C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работников </w:t>
      </w:r>
      <w:r w:rsidR="008B4C95" w:rsidRPr="008B4C95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8B4C95">
        <w:rPr>
          <w:rFonts w:ascii="Times New Roman" w:eastAsia="Times New Roman" w:hAnsi="Times New Roman" w:cs="Times New Roman"/>
          <w:sz w:val="24"/>
          <w:szCs w:val="24"/>
        </w:rPr>
        <w:t>униципального казенного учреждения</w:t>
      </w:r>
    </w:p>
    <w:p w:rsidR="00B30373" w:rsidRPr="008B4C95" w:rsidRDefault="008B4C95" w:rsidP="008B4C95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9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Спортивно-оздоровительный центр </w:t>
      </w:r>
      <w:r w:rsidRPr="008B4C95">
        <w:rPr>
          <w:rFonts w:ascii="Times New Roman" w:eastAsia="Times New Roman" w:hAnsi="Times New Roman" w:cs="Times New Roman"/>
          <w:sz w:val="24"/>
          <w:szCs w:val="24"/>
        </w:rPr>
        <w:t>«Богатырь»</w:t>
      </w:r>
      <w:r w:rsidR="00B30373" w:rsidRPr="008B4C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4D06" w:rsidRPr="008B4C95" w:rsidRDefault="00D94D06" w:rsidP="00B303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D94D06" w:rsidRPr="00AC2F78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ПОЛОЖЕНИЕ</w:t>
      </w:r>
    </w:p>
    <w:p w:rsidR="00D94D06" w:rsidRPr="00AC2F78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D94D06" w:rsidRDefault="00D94D06" w:rsidP="00D94D06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копия трудовой книжки;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копия документа об образовании;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proofErr w:type="spell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) прочие документы, подтверждающие стаж работы (при отсутствии вышеперечисленных документов).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7. О результатах рассмотрения заявителю сообщается в течение 5 календарных дней со дня вынесения решения комиссии.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D94D06" w:rsidRPr="007A2C25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9A1710" w:rsidRPr="00804BA3" w:rsidRDefault="009A1710" w:rsidP="00D94D06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1710" w:rsidRPr="00804BA3" w:rsidSect="002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10254"/>
    <w:rsid w:val="000029BD"/>
    <w:rsid w:val="00006200"/>
    <w:rsid w:val="00074010"/>
    <w:rsid w:val="00074964"/>
    <w:rsid w:val="00114646"/>
    <w:rsid w:val="00162C18"/>
    <w:rsid w:val="00216C6D"/>
    <w:rsid w:val="002D6F82"/>
    <w:rsid w:val="0030621E"/>
    <w:rsid w:val="00314459"/>
    <w:rsid w:val="00485295"/>
    <w:rsid w:val="004D76DE"/>
    <w:rsid w:val="007915B8"/>
    <w:rsid w:val="007B5F4A"/>
    <w:rsid w:val="0080423F"/>
    <w:rsid w:val="00804BA3"/>
    <w:rsid w:val="008A0582"/>
    <w:rsid w:val="008B4C95"/>
    <w:rsid w:val="0092067E"/>
    <w:rsid w:val="0093112E"/>
    <w:rsid w:val="00950E11"/>
    <w:rsid w:val="009A1710"/>
    <w:rsid w:val="009A7619"/>
    <w:rsid w:val="00A414DE"/>
    <w:rsid w:val="00A701C3"/>
    <w:rsid w:val="00A73A9D"/>
    <w:rsid w:val="00A86876"/>
    <w:rsid w:val="00A91CAC"/>
    <w:rsid w:val="00AC786E"/>
    <w:rsid w:val="00B30373"/>
    <w:rsid w:val="00C9657A"/>
    <w:rsid w:val="00CC2C84"/>
    <w:rsid w:val="00D10254"/>
    <w:rsid w:val="00D259EB"/>
    <w:rsid w:val="00D94D06"/>
    <w:rsid w:val="00E16C63"/>
    <w:rsid w:val="00E7024E"/>
    <w:rsid w:val="00E7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6D"/>
  </w:style>
  <w:style w:type="paragraph" w:styleId="1">
    <w:name w:val="heading 1"/>
    <w:basedOn w:val="a"/>
    <w:link w:val="10"/>
    <w:uiPriority w:val="9"/>
    <w:qFormat/>
    <w:rsid w:val="00D10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254"/>
  </w:style>
  <w:style w:type="paragraph" w:customStyle="1" w:styleId="ConsPlusNormal">
    <w:name w:val="ConsPlusNormal"/>
    <w:uiPriority w:val="99"/>
    <w:rsid w:val="000029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A761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24</cp:revision>
  <cp:lastPrinted>2018-01-31T12:16:00Z</cp:lastPrinted>
  <dcterms:created xsi:type="dcterms:W3CDTF">2018-01-30T09:03:00Z</dcterms:created>
  <dcterms:modified xsi:type="dcterms:W3CDTF">2018-02-05T08:56:00Z</dcterms:modified>
</cp:coreProperties>
</file>