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F9" w:rsidRPr="002F7E36" w:rsidRDefault="00183DF5" w:rsidP="00183DF5">
      <w:pPr>
        <w:jc w:val="center"/>
        <w:rPr>
          <w:b/>
          <w:sz w:val="28"/>
          <w:szCs w:val="28"/>
        </w:rPr>
      </w:pPr>
      <w:r w:rsidRPr="002F7E36">
        <w:rPr>
          <w:b/>
          <w:sz w:val="28"/>
          <w:szCs w:val="28"/>
        </w:rPr>
        <w:t xml:space="preserve">Выполнение показателей  </w:t>
      </w:r>
    </w:p>
    <w:p w:rsidR="00183DF5" w:rsidRPr="002F7E36" w:rsidRDefault="00183DF5" w:rsidP="00183DF5">
      <w:pPr>
        <w:jc w:val="center"/>
        <w:rPr>
          <w:b/>
          <w:sz w:val="28"/>
          <w:szCs w:val="28"/>
        </w:rPr>
      </w:pPr>
      <w:r w:rsidRPr="002F7E36">
        <w:rPr>
          <w:b/>
          <w:sz w:val="28"/>
          <w:szCs w:val="28"/>
        </w:rPr>
        <w:t xml:space="preserve">  реализации муниципальной программы  «</w:t>
      </w:r>
      <w:r w:rsidR="00631278" w:rsidRPr="002F7E36">
        <w:rPr>
          <w:b/>
          <w:sz w:val="28"/>
          <w:szCs w:val="28"/>
        </w:rPr>
        <w:t>Модернизация и развитие автомобильных дорог общего пользования местного значения и повышение безопасности дорожного движения на территории муниципального образования Кимовский район на 2016 – 202</w:t>
      </w:r>
      <w:r w:rsidR="0029649D">
        <w:rPr>
          <w:b/>
          <w:sz w:val="28"/>
          <w:szCs w:val="28"/>
        </w:rPr>
        <w:t>0</w:t>
      </w:r>
      <w:r w:rsidR="00631278" w:rsidRPr="002F7E36">
        <w:rPr>
          <w:b/>
          <w:sz w:val="28"/>
          <w:szCs w:val="28"/>
        </w:rPr>
        <w:t xml:space="preserve"> годы</w:t>
      </w:r>
      <w:r w:rsidR="00B77D6E" w:rsidRPr="002F7E36">
        <w:rPr>
          <w:b/>
          <w:sz w:val="28"/>
          <w:szCs w:val="28"/>
        </w:rPr>
        <w:t>» за</w:t>
      </w:r>
      <w:r w:rsidR="00F74FD8">
        <w:rPr>
          <w:b/>
          <w:sz w:val="28"/>
          <w:szCs w:val="28"/>
        </w:rPr>
        <w:t xml:space="preserve"> </w:t>
      </w:r>
      <w:r w:rsidR="00CD1E93">
        <w:rPr>
          <w:b/>
          <w:sz w:val="28"/>
          <w:szCs w:val="28"/>
        </w:rPr>
        <w:t>9</w:t>
      </w:r>
      <w:r w:rsidR="00E35E73" w:rsidRPr="00E35E73">
        <w:rPr>
          <w:b/>
          <w:sz w:val="28"/>
          <w:szCs w:val="28"/>
        </w:rPr>
        <w:t xml:space="preserve"> </w:t>
      </w:r>
      <w:r w:rsidR="00CD1E93">
        <w:rPr>
          <w:b/>
          <w:sz w:val="28"/>
          <w:szCs w:val="28"/>
        </w:rPr>
        <w:t>месяцев</w:t>
      </w:r>
      <w:r w:rsidR="00E35E73">
        <w:rPr>
          <w:b/>
          <w:sz w:val="28"/>
          <w:szCs w:val="28"/>
        </w:rPr>
        <w:t xml:space="preserve"> </w:t>
      </w:r>
      <w:r w:rsidR="00B77D6E" w:rsidRPr="002F7E36">
        <w:rPr>
          <w:b/>
          <w:sz w:val="28"/>
          <w:szCs w:val="28"/>
        </w:rPr>
        <w:t>20</w:t>
      </w:r>
      <w:r w:rsidR="00F74FD8">
        <w:rPr>
          <w:b/>
          <w:sz w:val="28"/>
          <w:szCs w:val="28"/>
        </w:rPr>
        <w:t>20</w:t>
      </w:r>
      <w:r w:rsidR="00B77D6E" w:rsidRPr="002F7E36">
        <w:rPr>
          <w:b/>
          <w:sz w:val="28"/>
          <w:szCs w:val="28"/>
        </w:rPr>
        <w:t xml:space="preserve"> год</w:t>
      </w:r>
      <w:r w:rsidR="00CD1E93">
        <w:rPr>
          <w:b/>
          <w:sz w:val="28"/>
          <w:szCs w:val="28"/>
        </w:rPr>
        <w:t>а</w:t>
      </w:r>
      <w:r w:rsidR="00B77D6E" w:rsidRPr="002F7E36">
        <w:rPr>
          <w:b/>
          <w:sz w:val="28"/>
          <w:szCs w:val="28"/>
        </w:rPr>
        <w:t>.</w:t>
      </w:r>
    </w:p>
    <w:p w:rsidR="003A00DC" w:rsidRPr="002F7E36" w:rsidRDefault="003A00DC" w:rsidP="003A00DC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"/>
        <w:gridCol w:w="2906"/>
        <w:gridCol w:w="863"/>
        <w:gridCol w:w="1356"/>
        <w:gridCol w:w="1013"/>
        <w:gridCol w:w="1177"/>
        <w:gridCol w:w="1641"/>
      </w:tblGrid>
      <w:tr w:rsidR="003A00DC" w:rsidRPr="00A870B3" w:rsidTr="004A2DDC">
        <w:tc>
          <w:tcPr>
            <w:tcW w:w="628" w:type="dxa"/>
            <w:vMerge w:val="restart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№</w:t>
            </w:r>
          </w:p>
          <w:p w:rsidR="003A00DC" w:rsidRPr="00A059C0" w:rsidRDefault="003A00DC" w:rsidP="007A75E5">
            <w:pPr>
              <w:jc w:val="center"/>
              <w:rPr>
                <w:b/>
              </w:rPr>
            </w:pPr>
            <w:proofErr w:type="gramStart"/>
            <w:r w:rsidRPr="00A059C0">
              <w:rPr>
                <w:b/>
              </w:rPr>
              <w:t>п</w:t>
            </w:r>
            <w:proofErr w:type="gramEnd"/>
            <w:r w:rsidRPr="00A059C0">
              <w:rPr>
                <w:b/>
              </w:rPr>
              <w:t>/п</w:t>
            </w:r>
          </w:p>
        </w:tc>
        <w:tc>
          <w:tcPr>
            <w:tcW w:w="3049" w:type="dxa"/>
            <w:vMerge w:val="restart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</w:p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Наименование показателя</w:t>
            </w:r>
          </w:p>
        </w:tc>
        <w:tc>
          <w:tcPr>
            <w:tcW w:w="863" w:type="dxa"/>
            <w:vMerge w:val="restart"/>
          </w:tcPr>
          <w:p w:rsidR="00CD1E93" w:rsidRDefault="003A00DC" w:rsidP="00CD1E93">
            <w:pPr>
              <w:jc w:val="center"/>
              <w:rPr>
                <w:b/>
              </w:rPr>
            </w:pPr>
            <w:r w:rsidRPr="00A059C0">
              <w:rPr>
                <w:b/>
              </w:rPr>
              <w:t xml:space="preserve">Ед.  </w:t>
            </w:r>
            <w:proofErr w:type="spellStart"/>
            <w:r w:rsidRPr="00A059C0">
              <w:rPr>
                <w:b/>
              </w:rPr>
              <w:t>изме</w:t>
            </w:r>
            <w:proofErr w:type="spellEnd"/>
          </w:p>
          <w:p w:rsidR="003A00DC" w:rsidRPr="00A059C0" w:rsidRDefault="003A00DC" w:rsidP="00CD1E93">
            <w:pPr>
              <w:jc w:val="center"/>
              <w:rPr>
                <w:b/>
              </w:rPr>
            </w:pPr>
            <w:r w:rsidRPr="00A059C0">
              <w:rPr>
                <w:b/>
              </w:rPr>
              <w:t>рения</w:t>
            </w:r>
          </w:p>
        </w:tc>
        <w:tc>
          <w:tcPr>
            <w:tcW w:w="3390" w:type="dxa"/>
            <w:gridSpan w:val="3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Значения показателей муниципальной программы</w:t>
            </w:r>
          </w:p>
        </w:tc>
        <w:tc>
          <w:tcPr>
            <w:tcW w:w="1641" w:type="dxa"/>
            <w:vMerge w:val="restart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Обоснование</w:t>
            </w:r>
          </w:p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 xml:space="preserve">отклонений значений </w:t>
            </w:r>
            <w:proofErr w:type="spellStart"/>
            <w:proofErr w:type="gramStart"/>
            <w:r w:rsidRPr="00A059C0">
              <w:rPr>
                <w:b/>
              </w:rPr>
              <w:t>по-казателя</w:t>
            </w:r>
            <w:proofErr w:type="spellEnd"/>
            <w:proofErr w:type="gramEnd"/>
          </w:p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на конец отчетного периода</w:t>
            </w:r>
          </w:p>
        </w:tc>
      </w:tr>
      <w:tr w:rsidR="003A00DC" w:rsidRPr="00A870B3" w:rsidTr="004A2DDC">
        <w:tc>
          <w:tcPr>
            <w:tcW w:w="628" w:type="dxa"/>
            <w:vMerge/>
          </w:tcPr>
          <w:p w:rsidR="003A00DC" w:rsidRPr="00A870B3" w:rsidRDefault="003A00DC" w:rsidP="007A75E5">
            <w:pPr>
              <w:jc w:val="center"/>
            </w:pPr>
          </w:p>
        </w:tc>
        <w:tc>
          <w:tcPr>
            <w:tcW w:w="3049" w:type="dxa"/>
            <w:vMerge/>
          </w:tcPr>
          <w:p w:rsidR="003A00DC" w:rsidRPr="00A870B3" w:rsidRDefault="003A00DC" w:rsidP="007A75E5">
            <w:pPr>
              <w:jc w:val="center"/>
            </w:pPr>
          </w:p>
        </w:tc>
        <w:tc>
          <w:tcPr>
            <w:tcW w:w="863" w:type="dxa"/>
            <w:vMerge/>
          </w:tcPr>
          <w:p w:rsidR="003A00DC" w:rsidRPr="00A870B3" w:rsidRDefault="003A00DC" w:rsidP="007A75E5">
            <w:pPr>
              <w:jc w:val="center"/>
            </w:pPr>
          </w:p>
        </w:tc>
        <w:tc>
          <w:tcPr>
            <w:tcW w:w="1356" w:type="dxa"/>
            <w:vMerge w:val="restart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 xml:space="preserve">период, предшест-вующий </w:t>
            </w:r>
            <w:proofErr w:type="gramStart"/>
            <w:r w:rsidRPr="00A059C0">
              <w:rPr>
                <w:b/>
              </w:rPr>
              <w:t>отчетному</w:t>
            </w:r>
            <w:proofErr w:type="gramEnd"/>
          </w:p>
        </w:tc>
        <w:tc>
          <w:tcPr>
            <w:tcW w:w="2034" w:type="dxa"/>
            <w:gridSpan w:val="2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 xml:space="preserve">отчетный период </w:t>
            </w:r>
          </w:p>
        </w:tc>
        <w:tc>
          <w:tcPr>
            <w:tcW w:w="1641" w:type="dxa"/>
            <w:vMerge/>
          </w:tcPr>
          <w:p w:rsidR="003A00DC" w:rsidRPr="00A870B3" w:rsidRDefault="003A00DC" w:rsidP="007A75E5">
            <w:pPr>
              <w:jc w:val="center"/>
            </w:pPr>
          </w:p>
        </w:tc>
      </w:tr>
      <w:tr w:rsidR="003A00DC" w:rsidRPr="00A870B3" w:rsidTr="004A2DDC">
        <w:tc>
          <w:tcPr>
            <w:tcW w:w="628" w:type="dxa"/>
            <w:vMerge/>
          </w:tcPr>
          <w:p w:rsidR="003A00DC" w:rsidRPr="00A870B3" w:rsidRDefault="003A00DC" w:rsidP="007A75E5">
            <w:pPr>
              <w:jc w:val="center"/>
            </w:pPr>
          </w:p>
        </w:tc>
        <w:tc>
          <w:tcPr>
            <w:tcW w:w="3049" w:type="dxa"/>
            <w:vMerge/>
          </w:tcPr>
          <w:p w:rsidR="003A00DC" w:rsidRPr="00A870B3" w:rsidRDefault="003A00DC" w:rsidP="007A75E5">
            <w:pPr>
              <w:jc w:val="center"/>
            </w:pPr>
          </w:p>
        </w:tc>
        <w:tc>
          <w:tcPr>
            <w:tcW w:w="863" w:type="dxa"/>
            <w:vMerge/>
          </w:tcPr>
          <w:p w:rsidR="003A00DC" w:rsidRPr="00A870B3" w:rsidRDefault="003A00DC" w:rsidP="007A75E5">
            <w:pPr>
              <w:jc w:val="center"/>
            </w:pPr>
          </w:p>
        </w:tc>
        <w:tc>
          <w:tcPr>
            <w:tcW w:w="1356" w:type="dxa"/>
            <w:vMerge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</w:p>
        </w:tc>
        <w:tc>
          <w:tcPr>
            <w:tcW w:w="1017" w:type="dxa"/>
          </w:tcPr>
          <w:p w:rsidR="003A00DC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план</w:t>
            </w:r>
          </w:p>
          <w:p w:rsidR="00BE46CC" w:rsidRPr="00A059C0" w:rsidRDefault="00BE46CC" w:rsidP="007A75E5">
            <w:pPr>
              <w:jc w:val="center"/>
              <w:rPr>
                <w:b/>
              </w:rPr>
            </w:pPr>
            <w:r>
              <w:rPr>
                <w:b/>
              </w:rPr>
              <w:t>(за 2020 год)</w:t>
            </w:r>
          </w:p>
        </w:tc>
        <w:tc>
          <w:tcPr>
            <w:tcW w:w="1017" w:type="dxa"/>
          </w:tcPr>
          <w:p w:rsidR="003A00DC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факт</w:t>
            </w:r>
          </w:p>
          <w:p w:rsidR="00BE46CC" w:rsidRPr="00A059C0" w:rsidRDefault="00BE46CC" w:rsidP="00CD1E93">
            <w:pPr>
              <w:jc w:val="center"/>
              <w:rPr>
                <w:b/>
              </w:rPr>
            </w:pPr>
            <w:r>
              <w:rPr>
                <w:b/>
              </w:rPr>
              <w:t xml:space="preserve">(за </w:t>
            </w:r>
            <w:r w:rsidR="00CD1E93">
              <w:rPr>
                <w:b/>
              </w:rPr>
              <w:t>9 месяцев</w:t>
            </w:r>
            <w:r>
              <w:rPr>
                <w:b/>
              </w:rPr>
              <w:t>)</w:t>
            </w:r>
          </w:p>
        </w:tc>
        <w:tc>
          <w:tcPr>
            <w:tcW w:w="1641" w:type="dxa"/>
            <w:vMerge/>
          </w:tcPr>
          <w:p w:rsidR="003A00DC" w:rsidRPr="00A870B3" w:rsidRDefault="003A00DC" w:rsidP="007A75E5">
            <w:pPr>
              <w:jc w:val="center"/>
            </w:pPr>
          </w:p>
        </w:tc>
      </w:tr>
      <w:tr w:rsidR="003A00DC" w:rsidRPr="00A870B3" w:rsidTr="004A2DDC">
        <w:tc>
          <w:tcPr>
            <w:tcW w:w="628" w:type="dxa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1</w:t>
            </w:r>
          </w:p>
        </w:tc>
        <w:tc>
          <w:tcPr>
            <w:tcW w:w="3049" w:type="dxa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2</w:t>
            </w:r>
          </w:p>
        </w:tc>
        <w:tc>
          <w:tcPr>
            <w:tcW w:w="863" w:type="dxa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3</w:t>
            </w:r>
          </w:p>
        </w:tc>
        <w:tc>
          <w:tcPr>
            <w:tcW w:w="1356" w:type="dxa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4</w:t>
            </w:r>
          </w:p>
        </w:tc>
        <w:tc>
          <w:tcPr>
            <w:tcW w:w="1017" w:type="dxa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5</w:t>
            </w:r>
          </w:p>
        </w:tc>
        <w:tc>
          <w:tcPr>
            <w:tcW w:w="1017" w:type="dxa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6</w:t>
            </w:r>
          </w:p>
        </w:tc>
        <w:tc>
          <w:tcPr>
            <w:tcW w:w="1641" w:type="dxa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7</w:t>
            </w:r>
          </w:p>
        </w:tc>
      </w:tr>
      <w:tr w:rsidR="003A00DC" w:rsidRPr="00A870B3" w:rsidTr="004A2DDC">
        <w:tc>
          <w:tcPr>
            <w:tcW w:w="628" w:type="dxa"/>
          </w:tcPr>
          <w:p w:rsidR="00A059C0" w:rsidRPr="00A059C0" w:rsidRDefault="00A059C0" w:rsidP="007A75E5">
            <w:pPr>
              <w:jc w:val="center"/>
              <w:rPr>
                <w:b/>
              </w:rPr>
            </w:pPr>
          </w:p>
          <w:p w:rsidR="00A059C0" w:rsidRPr="00A059C0" w:rsidRDefault="00A059C0" w:rsidP="007A75E5">
            <w:pPr>
              <w:jc w:val="center"/>
              <w:rPr>
                <w:b/>
              </w:rPr>
            </w:pPr>
          </w:p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1.</w:t>
            </w:r>
          </w:p>
        </w:tc>
        <w:tc>
          <w:tcPr>
            <w:tcW w:w="3049" w:type="dxa"/>
          </w:tcPr>
          <w:p w:rsidR="003A00DC" w:rsidRPr="00A870B3" w:rsidRDefault="003A00DC" w:rsidP="007A75E5">
            <w:pPr>
              <w:jc w:val="both"/>
            </w:pPr>
            <w:r>
              <w:t>Протяженность отремонтированных автомобильных дорог общего пользования местного значения</w:t>
            </w:r>
          </w:p>
        </w:tc>
        <w:tc>
          <w:tcPr>
            <w:tcW w:w="863" w:type="dxa"/>
            <w:vAlign w:val="center"/>
          </w:tcPr>
          <w:p w:rsidR="003A00DC" w:rsidRPr="00A870B3" w:rsidRDefault="002F7E36" w:rsidP="002F7E36">
            <w:pPr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356" w:type="dxa"/>
            <w:vAlign w:val="center"/>
          </w:tcPr>
          <w:p w:rsidR="003A00DC" w:rsidRPr="00A870B3" w:rsidRDefault="002E79E7" w:rsidP="00902C59">
            <w:pPr>
              <w:jc w:val="center"/>
            </w:pPr>
            <w:r>
              <w:t>62886,2</w:t>
            </w:r>
          </w:p>
        </w:tc>
        <w:tc>
          <w:tcPr>
            <w:tcW w:w="1017" w:type="dxa"/>
            <w:vAlign w:val="center"/>
          </w:tcPr>
          <w:p w:rsidR="003A00DC" w:rsidRPr="00A870B3" w:rsidRDefault="002E79E7" w:rsidP="00236BA5">
            <w:pPr>
              <w:jc w:val="center"/>
            </w:pPr>
            <w:r>
              <w:t>61991,8</w:t>
            </w:r>
          </w:p>
        </w:tc>
        <w:tc>
          <w:tcPr>
            <w:tcW w:w="1017" w:type="dxa"/>
            <w:vAlign w:val="center"/>
          </w:tcPr>
          <w:p w:rsidR="003A00DC" w:rsidRPr="00A870B3" w:rsidRDefault="003D05BE" w:rsidP="008E5BDB">
            <w:pPr>
              <w:jc w:val="center"/>
            </w:pPr>
            <w:r>
              <w:t>48669,4</w:t>
            </w:r>
          </w:p>
        </w:tc>
        <w:tc>
          <w:tcPr>
            <w:tcW w:w="1641" w:type="dxa"/>
            <w:vAlign w:val="center"/>
          </w:tcPr>
          <w:p w:rsidR="00422518" w:rsidRPr="0021372D" w:rsidRDefault="00B30CFC" w:rsidP="00902C59">
            <w:pPr>
              <w:jc w:val="center"/>
            </w:pPr>
            <w:r>
              <w:t>78,5</w:t>
            </w:r>
            <w:r w:rsidR="002F7368">
              <w:t>%</w:t>
            </w:r>
          </w:p>
        </w:tc>
      </w:tr>
    </w:tbl>
    <w:p w:rsidR="003A00DC" w:rsidRDefault="003A00DC" w:rsidP="003A00DC">
      <w:pPr>
        <w:ind w:firstLine="709"/>
        <w:jc w:val="both"/>
      </w:pPr>
    </w:p>
    <w:p w:rsidR="003A00DC" w:rsidRPr="002F7E36" w:rsidRDefault="00422518" w:rsidP="003A00DC">
      <w:pPr>
        <w:ind w:firstLine="709"/>
        <w:jc w:val="both"/>
        <w:rPr>
          <w:sz w:val="28"/>
          <w:szCs w:val="28"/>
        </w:rPr>
      </w:pPr>
      <w:r w:rsidRPr="002F7E36">
        <w:rPr>
          <w:sz w:val="28"/>
          <w:szCs w:val="28"/>
        </w:rPr>
        <w:t xml:space="preserve">Мероприятия муниципальной программы реализуются в соответствии со сроками, установленными муниципальной программой. </w:t>
      </w:r>
      <w:r w:rsidR="003A00DC" w:rsidRPr="002F7E36">
        <w:rPr>
          <w:sz w:val="28"/>
          <w:szCs w:val="28"/>
        </w:rPr>
        <w:t>Оценка эффективности реализации муниципальной программы по степени достижения показателей</w:t>
      </w:r>
      <w:r w:rsidR="00BE46CC">
        <w:rPr>
          <w:sz w:val="28"/>
          <w:szCs w:val="28"/>
        </w:rPr>
        <w:t xml:space="preserve"> </w:t>
      </w:r>
      <w:r w:rsidR="00BE46CC" w:rsidRPr="002F7E36">
        <w:rPr>
          <w:sz w:val="28"/>
          <w:szCs w:val="28"/>
        </w:rPr>
        <w:t>за</w:t>
      </w:r>
      <w:r w:rsidR="00BE46CC">
        <w:rPr>
          <w:b/>
          <w:sz w:val="28"/>
          <w:szCs w:val="28"/>
        </w:rPr>
        <w:t xml:space="preserve"> </w:t>
      </w:r>
      <w:r w:rsidR="00BE46CC" w:rsidRPr="00061BB8">
        <w:rPr>
          <w:sz w:val="28"/>
          <w:szCs w:val="28"/>
        </w:rPr>
        <w:t>2020</w:t>
      </w:r>
      <w:r w:rsidR="00BE46CC">
        <w:rPr>
          <w:sz w:val="28"/>
          <w:szCs w:val="28"/>
        </w:rPr>
        <w:t xml:space="preserve"> год</w:t>
      </w:r>
      <w:r w:rsidR="003A00DC" w:rsidRPr="002F7E36">
        <w:rPr>
          <w:sz w:val="28"/>
          <w:szCs w:val="28"/>
        </w:rPr>
        <w:t xml:space="preserve"> составляет </w:t>
      </w:r>
      <w:r w:rsidR="00B30CFC">
        <w:rPr>
          <w:sz w:val="28"/>
          <w:szCs w:val="28"/>
        </w:rPr>
        <w:t>78,5</w:t>
      </w:r>
      <w:r w:rsidR="002E79E7">
        <w:rPr>
          <w:sz w:val="28"/>
          <w:szCs w:val="28"/>
        </w:rPr>
        <w:t>% в связи с не истечением сроков предусмотренных программой.</w:t>
      </w:r>
      <w:r w:rsidR="003A00DC" w:rsidRPr="002F7E36">
        <w:rPr>
          <w:sz w:val="28"/>
          <w:szCs w:val="28"/>
        </w:rPr>
        <w:t xml:space="preserve"> Итоги реализации муниципальной </w:t>
      </w:r>
      <w:r w:rsidR="005479C0" w:rsidRPr="002F7E36">
        <w:rPr>
          <w:sz w:val="28"/>
          <w:szCs w:val="28"/>
        </w:rPr>
        <w:t>программы за</w:t>
      </w:r>
      <w:r w:rsidR="00061BB8">
        <w:rPr>
          <w:b/>
          <w:sz w:val="28"/>
          <w:szCs w:val="28"/>
        </w:rPr>
        <w:t xml:space="preserve"> </w:t>
      </w:r>
      <w:r w:rsidR="00CD1E93">
        <w:rPr>
          <w:sz w:val="28"/>
          <w:szCs w:val="28"/>
        </w:rPr>
        <w:t>9 месяцев</w:t>
      </w:r>
      <w:r w:rsidR="002F7E36" w:rsidRPr="00061BB8">
        <w:rPr>
          <w:sz w:val="28"/>
          <w:szCs w:val="28"/>
        </w:rPr>
        <w:t xml:space="preserve"> </w:t>
      </w:r>
      <w:r w:rsidR="003A00DC" w:rsidRPr="00061BB8">
        <w:rPr>
          <w:sz w:val="28"/>
          <w:szCs w:val="28"/>
        </w:rPr>
        <w:t>20</w:t>
      </w:r>
      <w:r w:rsidR="00F74FD8" w:rsidRPr="00061BB8">
        <w:rPr>
          <w:sz w:val="28"/>
          <w:szCs w:val="28"/>
        </w:rPr>
        <w:t>20</w:t>
      </w:r>
      <w:r w:rsidR="003A00DC" w:rsidRPr="00061BB8">
        <w:rPr>
          <w:sz w:val="28"/>
          <w:szCs w:val="28"/>
        </w:rPr>
        <w:t xml:space="preserve"> год</w:t>
      </w:r>
      <w:r w:rsidR="00061BB8">
        <w:rPr>
          <w:sz w:val="28"/>
          <w:szCs w:val="28"/>
        </w:rPr>
        <w:t>а</w:t>
      </w:r>
      <w:r w:rsidR="003A00DC" w:rsidRPr="00061BB8">
        <w:rPr>
          <w:sz w:val="28"/>
          <w:szCs w:val="28"/>
        </w:rPr>
        <w:t xml:space="preserve"> признаются </w:t>
      </w:r>
      <w:r w:rsidR="00A0339A" w:rsidRPr="00061BB8">
        <w:rPr>
          <w:sz w:val="28"/>
          <w:szCs w:val="28"/>
        </w:rPr>
        <w:t>положительными, программа рекомендуется к дальнейшей</w:t>
      </w:r>
      <w:r w:rsidR="00A0339A" w:rsidRPr="002F7E36">
        <w:rPr>
          <w:sz w:val="28"/>
          <w:szCs w:val="28"/>
        </w:rPr>
        <w:t xml:space="preserve"> реализации</w:t>
      </w:r>
      <w:r w:rsidR="003A00DC" w:rsidRPr="002F7E36">
        <w:rPr>
          <w:sz w:val="28"/>
          <w:szCs w:val="28"/>
        </w:rPr>
        <w:t>.</w:t>
      </w:r>
    </w:p>
    <w:p w:rsidR="00422518" w:rsidRDefault="00422518" w:rsidP="00422518">
      <w:pPr>
        <w:jc w:val="both"/>
        <w:rPr>
          <w:sz w:val="28"/>
          <w:szCs w:val="28"/>
        </w:rPr>
      </w:pPr>
      <w:bookmarkStart w:id="0" w:name="_GoBack"/>
      <w:bookmarkEnd w:id="0"/>
    </w:p>
    <w:p w:rsidR="00DA32BA" w:rsidRDefault="00DA32BA" w:rsidP="00422518">
      <w:pPr>
        <w:jc w:val="both"/>
        <w:rPr>
          <w:sz w:val="28"/>
          <w:szCs w:val="28"/>
        </w:rPr>
      </w:pPr>
    </w:p>
    <w:p w:rsidR="00DA32BA" w:rsidRPr="002F7E36" w:rsidRDefault="00DA32BA" w:rsidP="00422518">
      <w:pPr>
        <w:jc w:val="both"/>
        <w:rPr>
          <w:sz w:val="28"/>
          <w:szCs w:val="28"/>
        </w:rPr>
      </w:pPr>
    </w:p>
    <w:p w:rsidR="00DA32BA" w:rsidRDefault="00DA32BA" w:rsidP="00DA32BA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0"/>
        <w:rPr>
          <w:rFonts w:ascii="PT Astra Serif" w:hAnsi="PT Astra Serif"/>
          <w:sz w:val="28"/>
          <w:szCs w:val="28"/>
          <w:highlight w:val="yellow"/>
        </w:rPr>
      </w:pPr>
      <w:r>
        <w:rPr>
          <w:rFonts w:ascii="PT Astra Serif" w:hAnsi="PT Astra Serif"/>
          <w:sz w:val="28"/>
          <w:szCs w:val="28"/>
        </w:rPr>
        <w:t>Инф</w:t>
      </w:r>
      <w:r w:rsidR="00CD1E93">
        <w:rPr>
          <w:rFonts w:ascii="PT Astra Serif" w:hAnsi="PT Astra Serif"/>
          <w:sz w:val="28"/>
          <w:szCs w:val="28"/>
        </w:rPr>
        <w:t>ормацию подготовила Лазарева В.В.</w:t>
      </w:r>
    </w:p>
    <w:p w:rsidR="00DA32BA" w:rsidRDefault="00CD1E93" w:rsidP="00DA32BA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Телефон 5-42-80</w:t>
      </w:r>
    </w:p>
    <w:p w:rsidR="00DA32BA" w:rsidRDefault="00DA32BA" w:rsidP="00DA32BA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Руководитель </w:t>
      </w:r>
      <w:r w:rsidR="00CD1E93">
        <w:rPr>
          <w:rFonts w:ascii="PT Astra Serif" w:hAnsi="PT Astra Serif"/>
          <w:sz w:val="28"/>
          <w:szCs w:val="28"/>
        </w:rPr>
        <w:t>Погорелова Н.С.</w:t>
      </w:r>
    </w:p>
    <w:p w:rsidR="00DA32BA" w:rsidRDefault="00DA32BA" w:rsidP="00DA32BA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rPr>
          <w:sz w:val="24"/>
          <w:szCs w:val="24"/>
        </w:rPr>
      </w:pPr>
    </w:p>
    <w:p w:rsidR="00422518" w:rsidRPr="002F7E36" w:rsidRDefault="00422518" w:rsidP="00422518">
      <w:pPr>
        <w:jc w:val="both"/>
        <w:rPr>
          <w:sz w:val="28"/>
          <w:szCs w:val="28"/>
        </w:rPr>
      </w:pPr>
    </w:p>
    <w:sectPr w:rsidR="00422518" w:rsidRPr="002F7E36" w:rsidSect="00E75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83DF5"/>
    <w:rsid w:val="0003591D"/>
    <w:rsid w:val="00061BB8"/>
    <w:rsid w:val="0006719E"/>
    <w:rsid w:val="00074673"/>
    <w:rsid w:val="000B4E14"/>
    <w:rsid w:val="000D2BA4"/>
    <w:rsid w:val="000E1174"/>
    <w:rsid w:val="000F15C0"/>
    <w:rsid w:val="00167BC9"/>
    <w:rsid w:val="00170569"/>
    <w:rsid w:val="00183452"/>
    <w:rsid w:val="00183DF5"/>
    <w:rsid w:val="0018740A"/>
    <w:rsid w:val="001D7F69"/>
    <w:rsid w:val="00222BB6"/>
    <w:rsid w:val="00232EB0"/>
    <w:rsid w:val="00236BA5"/>
    <w:rsid w:val="00276BD2"/>
    <w:rsid w:val="0029649D"/>
    <w:rsid w:val="002B2B22"/>
    <w:rsid w:val="002C0585"/>
    <w:rsid w:val="002C1C98"/>
    <w:rsid w:val="002C5D1E"/>
    <w:rsid w:val="002E79E7"/>
    <w:rsid w:val="002F7368"/>
    <w:rsid w:val="002F7E36"/>
    <w:rsid w:val="00316F3A"/>
    <w:rsid w:val="003223BE"/>
    <w:rsid w:val="003531AC"/>
    <w:rsid w:val="003652B2"/>
    <w:rsid w:val="00394BC2"/>
    <w:rsid w:val="003A00DC"/>
    <w:rsid w:val="003B3D0D"/>
    <w:rsid w:val="003C78BE"/>
    <w:rsid w:val="003D05BE"/>
    <w:rsid w:val="003D5367"/>
    <w:rsid w:val="003E711E"/>
    <w:rsid w:val="00403A25"/>
    <w:rsid w:val="00422518"/>
    <w:rsid w:val="0045049A"/>
    <w:rsid w:val="00452025"/>
    <w:rsid w:val="00497099"/>
    <w:rsid w:val="004A2DDC"/>
    <w:rsid w:val="00521CF8"/>
    <w:rsid w:val="005479C0"/>
    <w:rsid w:val="00553BDA"/>
    <w:rsid w:val="005774D1"/>
    <w:rsid w:val="005C4835"/>
    <w:rsid w:val="005E6054"/>
    <w:rsid w:val="00631278"/>
    <w:rsid w:val="006950FB"/>
    <w:rsid w:val="00696C1D"/>
    <w:rsid w:val="006D116B"/>
    <w:rsid w:val="006D287C"/>
    <w:rsid w:val="006D7642"/>
    <w:rsid w:val="00736CE9"/>
    <w:rsid w:val="00753AAC"/>
    <w:rsid w:val="007A75E5"/>
    <w:rsid w:val="007A7B18"/>
    <w:rsid w:val="00802000"/>
    <w:rsid w:val="00835582"/>
    <w:rsid w:val="00861B82"/>
    <w:rsid w:val="00882F04"/>
    <w:rsid w:val="008912D0"/>
    <w:rsid w:val="00893915"/>
    <w:rsid w:val="008B0D07"/>
    <w:rsid w:val="008D26DB"/>
    <w:rsid w:val="008E5BDB"/>
    <w:rsid w:val="00902C59"/>
    <w:rsid w:val="00914136"/>
    <w:rsid w:val="0091584A"/>
    <w:rsid w:val="00917BAD"/>
    <w:rsid w:val="00935A99"/>
    <w:rsid w:val="009616E1"/>
    <w:rsid w:val="00987F5A"/>
    <w:rsid w:val="00A0339A"/>
    <w:rsid w:val="00A059C0"/>
    <w:rsid w:val="00A15DA0"/>
    <w:rsid w:val="00A63AF9"/>
    <w:rsid w:val="00B054C0"/>
    <w:rsid w:val="00B30CFC"/>
    <w:rsid w:val="00B72FDC"/>
    <w:rsid w:val="00B77D6E"/>
    <w:rsid w:val="00BE46CC"/>
    <w:rsid w:val="00C65930"/>
    <w:rsid w:val="00C81673"/>
    <w:rsid w:val="00C85282"/>
    <w:rsid w:val="00CC65E7"/>
    <w:rsid w:val="00CD1E93"/>
    <w:rsid w:val="00CD4644"/>
    <w:rsid w:val="00D22749"/>
    <w:rsid w:val="00D25BF7"/>
    <w:rsid w:val="00D66C5E"/>
    <w:rsid w:val="00DA32BA"/>
    <w:rsid w:val="00DC05E8"/>
    <w:rsid w:val="00DC4822"/>
    <w:rsid w:val="00DE69FD"/>
    <w:rsid w:val="00E223DC"/>
    <w:rsid w:val="00E35E73"/>
    <w:rsid w:val="00E43106"/>
    <w:rsid w:val="00E45ACE"/>
    <w:rsid w:val="00E46D34"/>
    <w:rsid w:val="00E50902"/>
    <w:rsid w:val="00E72A15"/>
    <w:rsid w:val="00E750E9"/>
    <w:rsid w:val="00E923FA"/>
    <w:rsid w:val="00EA51DA"/>
    <w:rsid w:val="00EB336A"/>
    <w:rsid w:val="00ED3A61"/>
    <w:rsid w:val="00EE0012"/>
    <w:rsid w:val="00EE2211"/>
    <w:rsid w:val="00F35AC1"/>
    <w:rsid w:val="00F519B4"/>
    <w:rsid w:val="00F55DF2"/>
    <w:rsid w:val="00F6596A"/>
    <w:rsid w:val="00F74FD8"/>
    <w:rsid w:val="00F84726"/>
    <w:rsid w:val="00F96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0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3D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DA32BA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32BA"/>
    <w:pPr>
      <w:widowControl w:val="0"/>
      <w:shd w:val="clear" w:color="auto" w:fill="FFFFFF"/>
      <w:spacing w:before="360" w:line="274" w:lineRule="exact"/>
      <w:ind w:hanging="360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0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3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locked/>
    <w:rsid w:val="00DA32BA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32BA"/>
    <w:pPr>
      <w:widowControl w:val="0"/>
      <w:shd w:val="clear" w:color="auto" w:fill="FFFFFF"/>
      <w:spacing w:before="360" w:line="274" w:lineRule="exact"/>
      <w:ind w:hanging="360"/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1F4C3-B943-4A4A-A776-840202BDD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Выполнение показателей    реализации муниципальной долгосрочной программы  «Развитие сельского хозяйства  и регулирование рынков сельскохозяйственной продукции, сырья и продовольствия на территории муниципального образования Кимовский район на 2013 -2020</vt:lpstr>
    </vt:vector>
  </TitlesOfParts>
  <Company>Reanimator Extreme Edition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Выполнение показателей    реализации муниципальной долгосрочной программы  «Развитие сельского хозяйства  и регулирование рынков сельскохозяйственной продукции, сырья и продовольствия на территории муниципального образования Кимовский район на 2013 -2020</dc:title>
  <dc:creator>GEG</dc:creator>
  <cp:lastModifiedBy>Лазарева</cp:lastModifiedBy>
  <cp:revision>10</cp:revision>
  <cp:lastPrinted>2017-08-15T07:09:00Z</cp:lastPrinted>
  <dcterms:created xsi:type="dcterms:W3CDTF">2020-08-03T12:02:00Z</dcterms:created>
  <dcterms:modified xsi:type="dcterms:W3CDTF">2020-10-21T06:16:00Z</dcterms:modified>
</cp:coreProperties>
</file>