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F61D57" w:rsidRPr="00F61D57" w:rsidTr="00B0277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F61D57" w:rsidRPr="00F61D57" w:rsidTr="00B02772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1D57" w:rsidRPr="00F61D57" w:rsidRDefault="00F61D57" w:rsidP="00F61D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1D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F61D57" w:rsidRPr="00F61D57" w:rsidTr="00B02772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1D57" w:rsidRPr="00F61D57" w:rsidRDefault="00F61D57" w:rsidP="00F61D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1D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ПРЕДСТАВИТЕЛЕЙ</w:t>
                  </w:r>
                </w:p>
              </w:tc>
            </w:tr>
          </w:tbl>
          <w:p w:rsidR="00F61D57" w:rsidRPr="00F61D57" w:rsidRDefault="00F61D57" w:rsidP="00F61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D5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F61D57" w:rsidRPr="00F61D57" w:rsidTr="00B02772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D57" w:rsidRPr="00F61D57" w:rsidRDefault="00F61D57" w:rsidP="00F61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D57">
              <w:rPr>
                <w:rFonts w:ascii="Times New Roman" w:hAnsi="Times New Roman" w:cs="Times New Roman"/>
                <w:b/>
                <w:sz w:val="28"/>
                <w:szCs w:val="28"/>
              </w:rPr>
              <w:t>6-го созыва</w:t>
            </w:r>
          </w:p>
          <w:p w:rsidR="00F61D57" w:rsidRPr="00F61D57" w:rsidRDefault="00F61D57" w:rsidP="00F61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1D57" w:rsidRPr="00F61D57" w:rsidRDefault="00F61D57" w:rsidP="00F6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1D57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A740C0" w:rsidRDefault="00A740C0" w:rsidP="00B97F1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740C0" w:rsidRDefault="00A740C0" w:rsidP="00B97F1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740C0" w:rsidRPr="00466B07" w:rsidRDefault="00466B07" w:rsidP="00F61D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6B07">
        <w:rPr>
          <w:rFonts w:ascii="Times New Roman" w:hAnsi="Times New Roman" w:cs="Times New Roman"/>
          <w:b/>
          <w:sz w:val="28"/>
          <w:szCs w:val="28"/>
        </w:rPr>
        <w:t xml:space="preserve">                           07 июня 2019 </w:t>
      </w:r>
      <w:r w:rsidR="00F61D57" w:rsidRPr="00466B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6B0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61D57" w:rsidRPr="00466B07">
        <w:rPr>
          <w:rFonts w:ascii="Times New Roman" w:hAnsi="Times New Roman" w:cs="Times New Roman"/>
          <w:b/>
          <w:sz w:val="28"/>
          <w:szCs w:val="28"/>
        </w:rPr>
        <w:t>№</w:t>
      </w:r>
      <w:r w:rsidRPr="00466B07">
        <w:rPr>
          <w:rFonts w:ascii="Times New Roman" w:hAnsi="Times New Roman" w:cs="Times New Roman"/>
          <w:b/>
          <w:sz w:val="28"/>
          <w:szCs w:val="28"/>
        </w:rPr>
        <w:t xml:space="preserve"> 18-87</w:t>
      </w:r>
    </w:p>
    <w:p w:rsidR="00A740C0" w:rsidRDefault="00A740C0" w:rsidP="00B97F1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87EAC" w:rsidRPr="00F61D57" w:rsidRDefault="00787EAC" w:rsidP="00CF50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57">
        <w:rPr>
          <w:rFonts w:ascii="Times New Roman" w:hAnsi="Times New Roman" w:cs="Times New Roman"/>
          <w:b/>
          <w:sz w:val="28"/>
          <w:szCs w:val="28"/>
        </w:rPr>
        <w:t>О</w:t>
      </w:r>
      <w:r w:rsidR="00CF5023" w:rsidRPr="00F61D57">
        <w:rPr>
          <w:rFonts w:ascii="Times New Roman" w:hAnsi="Times New Roman" w:cs="Times New Roman"/>
          <w:b/>
          <w:sz w:val="28"/>
          <w:szCs w:val="28"/>
        </w:rPr>
        <w:t xml:space="preserve"> согласии на изменение границ муниципального образования</w:t>
      </w:r>
    </w:p>
    <w:p w:rsidR="00787EAC" w:rsidRPr="00685F24" w:rsidRDefault="00787EAC" w:rsidP="00B97F1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F5023" w:rsidRPr="00A813F6" w:rsidRDefault="00CF5023" w:rsidP="00E003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инициативу муниципального обра</w:t>
      </w:r>
      <w:r w:rsidR="00F61D57">
        <w:rPr>
          <w:rFonts w:ascii="Times New Roman" w:hAnsi="Times New Roman" w:cs="Times New Roman"/>
          <w:sz w:val="28"/>
          <w:szCs w:val="28"/>
        </w:rPr>
        <w:t>зования город Донской (решение С</w:t>
      </w:r>
      <w:r>
        <w:rPr>
          <w:rFonts w:ascii="Times New Roman" w:hAnsi="Times New Roman" w:cs="Times New Roman"/>
          <w:sz w:val="28"/>
          <w:szCs w:val="28"/>
        </w:rPr>
        <w:t>обрания депутатов муниципального образования город Донской  от 08.05.2019 №64-1 «Об инициативе изменения границ муниципального образования город Донской Тульской области»), в</w:t>
      </w:r>
      <w:r w:rsidR="00787EAC" w:rsidRPr="00A813F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ст.12 Федерального закона </w:t>
      </w:r>
      <w:r w:rsidR="00787EAC" w:rsidRPr="00A813F6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на основании Устава муниципальн</w:t>
      </w:r>
      <w:r w:rsidR="00F61D57">
        <w:rPr>
          <w:rFonts w:ascii="Times New Roman" w:hAnsi="Times New Roman" w:cs="Times New Roman"/>
          <w:sz w:val="28"/>
          <w:szCs w:val="28"/>
        </w:rPr>
        <w:t xml:space="preserve">ого образования Кимовский район, </w:t>
      </w:r>
      <w:r w:rsidR="00787EAC" w:rsidRPr="00A813F6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787EAC" w:rsidRPr="00A813F6">
        <w:rPr>
          <w:rFonts w:ascii="Times New Roman" w:hAnsi="Times New Roman" w:cs="Times New Roman"/>
          <w:sz w:val="28"/>
          <w:szCs w:val="28"/>
        </w:rPr>
        <w:t>муниципального образования Кимовск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1D57">
        <w:rPr>
          <w:rFonts w:ascii="Times New Roman" w:hAnsi="Times New Roman" w:cs="Times New Roman"/>
          <w:sz w:val="28"/>
          <w:szCs w:val="28"/>
        </w:rPr>
        <w:t xml:space="preserve">  РЕШИЛО</w:t>
      </w:r>
      <w:r w:rsidR="00787EAC" w:rsidRPr="00A813F6">
        <w:rPr>
          <w:rFonts w:ascii="Times New Roman" w:hAnsi="Times New Roman" w:cs="Times New Roman"/>
          <w:sz w:val="28"/>
          <w:szCs w:val="28"/>
        </w:rPr>
        <w:t>:</w:t>
      </w:r>
    </w:p>
    <w:p w:rsidR="005822D1" w:rsidRDefault="00787EAC" w:rsidP="00B97F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F6">
        <w:rPr>
          <w:rFonts w:ascii="Times New Roman" w:hAnsi="Times New Roman" w:cs="Times New Roman"/>
          <w:sz w:val="28"/>
          <w:szCs w:val="28"/>
        </w:rPr>
        <w:t xml:space="preserve">1. </w:t>
      </w:r>
      <w:r w:rsidR="00CF5023">
        <w:rPr>
          <w:rFonts w:ascii="Times New Roman" w:hAnsi="Times New Roman" w:cs="Times New Roman"/>
          <w:sz w:val="28"/>
          <w:szCs w:val="28"/>
        </w:rPr>
        <w:t xml:space="preserve">Согласиться с инициативой муниципального образования город Донской по изменению границ </w:t>
      </w:r>
      <w:r w:rsidR="005822D1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приложением. </w:t>
      </w:r>
    </w:p>
    <w:p w:rsidR="00787EAC" w:rsidRDefault="00787EAC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F6">
        <w:rPr>
          <w:rFonts w:ascii="Times New Roman" w:hAnsi="Times New Roman" w:cs="Times New Roman"/>
          <w:sz w:val="28"/>
          <w:szCs w:val="28"/>
        </w:rPr>
        <w:t xml:space="preserve">2. </w:t>
      </w:r>
      <w:r w:rsidR="005822D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«Районные будни.</w:t>
      </w:r>
      <w:r w:rsidR="00610D10">
        <w:rPr>
          <w:rFonts w:ascii="Times New Roman" w:hAnsi="Times New Roman" w:cs="Times New Roman"/>
          <w:sz w:val="28"/>
          <w:szCs w:val="28"/>
        </w:rPr>
        <w:t xml:space="preserve"> </w:t>
      </w:r>
      <w:r w:rsidR="00F61D57">
        <w:rPr>
          <w:rFonts w:ascii="Times New Roman" w:hAnsi="Times New Roman" w:cs="Times New Roman"/>
          <w:sz w:val="28"/>
          <w:szCs w:val="28"/>
        </w:rPr>
        <w:t>Кимовск</w:t>
      </w:r>
      <w:r w:rsidR="005822D1">
        <w:rPr>
          <w:rFonts w:ascii="Times New Roman" w:hAnsi="Times New Roman" w:cs="Times New Roman"/>
          <w:sz w:val="28"/>
          <w:szCs w:val="28"/>
        </w:rPr>
        <w:t xml:space="preserve">ий район» и </w:t>
      </w:r>
      <w:r w:rsidR="005822D1" w:rsidRPr="005822D1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5822D1">
        <w:rPr>
          <w:rFonts w:ascii="Times New Roman" w:hAnsi="Times New Roman" w:cs="Times New Roman"/>
          <w:color w:val="000000"/>
          <w:sz w:val="28"/>
          <w:szCs w:val="28"/>
        </w:rPr>
        <w:t>стить</w:t>
      </w:r>
      <w:r w:rsidR="005822D1" w:rsidRPr="005822D1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муниципального образования  Кимовский  район в сети Интернет</w:t>
      </w:r>
      <w:r w:rsidR="005822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 Решение вступает в силу со дня его подписания.</w:t>
      </w: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F61D57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1D57" w:rsidRDefault="005D06FD" w:rsidP="005D06FD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1D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5D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F61D57" w:rsidRDefault="005D06FD" w:rsidP="005D06FD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5D06FD" w:rsidRPr="005D06FD" w:rsidRDefault="00F61D57" w:rsidP="005D06FD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5D06FD" w:rsidRPr="005D06FD">
        <w:rPr>
          <w:rFonts w:ascii="Times New Roman" w:hAnsi="Times New Roman" w:cs="Times New Roman"/>
          <w:b/>
          <w:color w:val="000000"/>
          <w:sz w:val="28"/>
          <w:szCs w:val="28"/>
        </w:rPr>
        <w:t>Кимовский район</w:t>
      </w:r>
      <w:r w:rsidR="005D06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66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D0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6FD" w:rsidRPr="005D0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В.А. </w:t>
      </w:r>
      <w:proofErr w:type="spellStart"/>
      <w:r w:rsidR="005D06FD" w:rsidRPr="005D06FD">
        <w:rPr>
          <w:rFonts w:ascii="Times New Roman" w:hAnsi="Times New Roman" w:cs="Times New Roman"/>
          <w:b/>
          <w:color w:val="000000"/>
          <w:sz w:val="28"/>
          <w:szCs w:val="28"/>
        </w:rPr>
        <w:t>Моторин</w:t>
      </w:r>
      <w:proofErr w:type="spellEnd"/>
    </w:p>
    <w:p w:rsidR="005822D1" w:rsidRDefault="005822D1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39B" w:rsidRDefault="00E0039B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39B" w:rsidRDefault="00E0039B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6FD" w:rsidRPr="00F61D57" w:rsidRDefault="003A74F5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F61D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Приложение</w:t>
      </w:r>
    </w:p>
    <w:p w:rsidR="003A74F5" w:rsidRPr="00F61D57" w:rsidRDefault="00F61D57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 </w:t>
      </w:r>
      <w:r w:rsidR="00466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решению</w:t>
      </w:r>
      <w:r w:rsidR="003A74F5" w:rsidRPr="00F61D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Собрания представителей </w:t>
      </w:r>
    </w:p>
    <w:p w:rsidR="003A74F5" w:rsidRPr="00F61D57" w:rsidRDefault="003A74F5" w:rsidP="005D06FD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F61D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муниципального образования Кимовский район</w:t>
      </w:r>
    </w:p>
    <w:p w:rsidR="005D06FD" w:rsidRDefault="003A74F5" w:rsidP="00F61D57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PT Astra Serif" w:eastAsia="Times New Roman" w:hAnsi="PT Astra Serif"/>
          <w:b/>
          <w:color w:val="4C4C4C"/>
          <w:spacing w:val="2"/>
          <w:sz w:val="28"/>
          <w:szCs w:val="28"/>
        </w:rPr>
      </w:pPr>
      <w:r w:rsidRPr="00F61D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от </w:t>
      </w:r>
      <w:r w:rsidR="00466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07.06.2019г.</w:t>
      </w:r>
      <w:r w:rsidRPr="00F61D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№</w:t>
      </w:r>
      <w:r w:rsidR="00466B0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18-87</w:t>
      </w:r>
      <w:r w:rsidRPr="00F61D5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5D06FD" w:rsidRDefault="005D06FD" w:rsidP="005D06F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/>
          <w:b/>
          <w:color w:val="4C4C4C"/>
          <w:spacing w:val="2"/>
          <w:sz w:val="28"/>
          <w:szCs w:val="28"/>
        </w:rPr>
      </w:pPr>
    </w:p>
    <w:p w:rsidR="005D06FD" w:rsidRPr="00F61D57" w:rsidRDefault="005D06FD" w:rsidP="005D06F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/>
          <w:b/>
          <w:color w:val="000000" w:themeColor="text1"/>
          <w:spacing w:val="2"/>
          <w:sz w:val="28"/>
          <w:szCs w:val="28"/>
        </w:rPr>
      </w:pPr>
      <w:r w:rsidRPr="00F61D57">
        <w:rPr>
          <w:rFonts w:ascii="PT Astra Serif" w:eastAsia="Times New Roman" w:hAnsi="PT Astra Serif"/>
          <w:b/>
          <w:color w:val="000000" w:themeColor="text1"/>
          <w:spacing w:val="2"/>
          <w:sz w:val="28"/>
          <w:szCs w:val="28"/>
        </w:rPr>
        <w:t xml:space="preserve">Прохождение границы </w:t>
      </w:r>
    </w:p>
    <w:p w:rsidR="005D06FD" w:rsidRPr="00F61D57" w:rsidRDefault="005D06FD" w:rsidP="005D06F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PT Astra Serif" w:eastAsia="Times New Roman" w:hAnsi="PT Astra Serif"/>
          <w:b/>
          <w:color w:val="000000" w:themeColor="text1"/>
          <w:spacing w:val="2"/>
          <w:sz w:val="28"/>
          <w:szCs w:val="28"/>
        </w:rPr>
      </w:pPr>
      <w:r w:rsidRPr="00F61D57">
        <w:rPr>
          <w:rFonts w:ascii="PT Astra Serif" w:eastAsia="Times New Roman" w:hAnsi="PT Astra Serif"/>
          <w:b/>
          <w:color w:val="000000" w:themeColor="text1"/>
          <w:spacing w:val="2"/>
          <w:sz w:val="28"/>
          <w:szCs w:val="28"/>
        </w:rPr>
        <w:t>с муниципальным образованием город Донской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узловой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8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722785.38;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314208.05) линия границы идет по землям лесного фонда на северо-запад на протяжении 0,68 км до поворотной точки 50, расположенной на западном углу земель лесного фонда.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5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0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723355.98;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313850.62) линия границы идет на северо-восток на протяжении 0,63 км до поворотной точки 49, расположенной на северном углу земель лесного фонда.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9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723674.82;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314370.39) линия границы идет в юго-восточном направлении на протяжении 0,51 км, вдоль границы жилой </w:t>
      </w:r>
      <w:proofErr w:type="gram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застройки города</w:t>
      </w:r>
      <w:proofErr w:type="gram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Донской, до поворотной точки 48, расположенной на юго-восточной границе жилой застройки города Донской.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8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723384.59;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314760.62) линия границы идет на северо-восток на протяжении 0,20 км вдоль границы жилой застройки до поворотной точки 47, расположенной на северо-восточном углу жилой </w:t>
      </w:r>
      <w:proofErr w:type="gram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застройки города</w:t>
      </w:r>
      <w:proofErr w:type="gram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Донской.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7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723510.87;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314868.72) линия границы идет в северо-западном направлении на протяжении 0,50 км вдоль границы жилой </w:t>
      </w:r>
      <w:proofErr w:type="gram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застройки города</w:t>
      </w:r>
      <w:proofErr w:type="gram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Донской до поворотной точки 46.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723825.00;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314474.46) линия границы идет в юго-западном направлении на протяжении 0,06 км до поворотной точки 45, расположенной в 0,22 км южнее территории очистных сооружений в </w:t>
      </w:r>
      <w:proofErr w:type="spell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Кимовском</w:t>
      </w:r>
      <w:proofErr w:type="spell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районе.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5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723781.71;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314438.30) линия границы идет в северо-западном направлении на протяжении 0,17 км по северо-восточной границе жилой </w:t>
      </w:r>
      <w:proofErr w:type="gram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застройки города</w:t>
      </w:r>
      <w:proofErr w:type="gram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Донской до поворотной точки 44.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4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723683.07;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314131.56) линия границы идет на юго-запад на протяжении 0,27 км вдоль автодороги к очистным сооружениям в </w:t>
      </w:r>
      <w:proofErr w:type="spell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Кимовском</w:t>
      </w:r>
      <w:proofErr w:type="spell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районе до поворотной точки 43.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От точки 4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3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723694.01;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314103.51) линия границы идет вдоль кормовых угодий и восточной стороны дороги </w:t>
      </w:r>
      <w:proofErr w:type="spellStart"/>
      <w:proofErr w:type="gramStart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Сокольники-Донской</w:t>
      </w:r>
      <w:proofErr w:type="spellEnd"/>
      <w:proofErr w:type="gramEnd"/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на северо-восток на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lastRenderedPageBreak/>
        <w:t>протяжении 0,31 км, далее по границе жилой застройки города Донской на протяжении 0,64 км на северо-запад, до поворотной точки 7.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7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724886.72;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 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314063.08) линия границы идет преимущественно на восток на протяжении 0,15 км вдоль коллективных садов до поворотной точки 6, расположенной на южной стороне плотины пруда.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6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724879.98;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ab/>
        <w:t>314215.37) линия границы идет на северо-восток на протяжении 0,05 км по технологической оси плотины пруда, далее на протяжении 0,69 км преимущественно вдоль коллективных садов на северо-запад по полевой дороге до поворотной точки 5.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5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725584.17;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ab/>
        <w:t>313919.70) линия границы идет ломаной линией на северо-восток на протяжении 2,63 км до поворотной точки 4.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4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726566.17;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ab/>
        <w:t>315908.94) линия границы идет ломаной линией на север на протяжении 0,19 км до поворотной точки 3.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3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726642.02;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ab/>
        <w:t>315930.41) линия границы идет в северо-восточном направлении на протяжении 0,45 км до поворотной точки 2.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2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726899.26;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ab/>
        <w:t>316300.79) линия границы идет на юго-восток на протяжении 0,69 км до поворотной точки 1.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 xml:space="preserve">От точки </w:t>
      </w:r>
      <w:r>
        <w:rPr>
          <w:rFonts w:ascii="PT Astra Serif" w:eastAsia="Times New Roman" w:hAnsi="PT Astra Serif"/>
          <w:color w:val="2D2D2D"/>
          <w:spacing w:val="2"/>
          <w:sz w:val="28"/>
          <w:szCs w:val="28"/>
        </w:rPr>
        <w:t>1 (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726755.80;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ab/>
        <w:t>316934.69) линия границы идет преимущественно на северо-запад на протяжении 0,51 км до узловой точки 15, принятой ранее за начальную точку описания границы муниципального образования Кимовский район.</w:t>
      </w: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</w:p>
    <w:p w:rsidR="005D06FD" w:rsidRPr="00094168" w:rsidRDefault="005D06FD" w:rsidP="005D06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color w:val="2D2D2D"/>
          <w:spacing w:val="2"/>
          <w:sz w:val="28"/>
          <w:szCs w:val="28"/>
        </w:rPr>
      </w:pP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t>В тексте описания границы муниципального образования расстояния от узловых и поворотных точек до населенных пунктов указаны ориентировочно.</w:t>
      </w:r>
      <w:r w:rsidRPr="00094168">
        <w:rPr>
          <w:rFonts w:ascii="PT Astra Serif" w:eastAsia="Times New Roman" w:hAnsi="PT Astra Serif"/>
          <w:color w:val="2D2D2D"/>
          <w:spacing w:val="2"/>
          <w:sz w:val="28"/>
          <w:szCs w:val="28"/>
        </w:rPr>
        <w:br/>
      </w:r>
    </w:p>
    <w:p w:rsidR="005D06FD" w:rsidRPr="00EB2B3B" w:rsidRDefault="005D06FD" w:rsidP="005D06F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6FD" w:rsidRDefault="005D06FD" w:rsidP="00B97F1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06FD" w:rsidSect="00466B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DD8"/>
    <w:rsid w:val="00051DD8"/>
    <w:rsid w:val="000872B7"/>
    <w:rsid w:val="00117E65"/>
    <w:rsid w:val="00140504"/>
    <w:rsid w:val="00177888"/>
    <w:rsid w:val="001A5B7B"/>
    <w:rsid w:val="001C093F"/>
    <w:rsid w:val="002B0557"/>
    <w:rsid w:val="002F07DC"/>
    <w:rsid w:val="00387B4F"/>
    <w:rsid w:val="003A74F5"/>
    <w:rsid w:val="004161F0"/>
    <w:rsid w:val="00466B07"/>
    <w:rsid w:val="004B2296"/>
    <w:rsid w:val="005822D1"/>
    <w:rsid w:val="005B3DB1"/>
    <w:rsid w:val="005D06FD"/>
    <w:rsid w:val="00610D10"/>
    <w:rsid w:val="00620160"/>
    <w:rsid w:val="00622347"/>
    <w:rsid w:val="00685F24"/>
    <w:rsid w:val="006A439F"/>
    <w:rsid w:val="006C743F"/>
    <w:rsid w:val="007631FF"/>
    <w:rsid w:val="0076440F"/>
    <w:rsid w:val="00787EAC"/>
    <w:rsid w:val="007D5119"/>
    <w:rsid w:val="007F68FF"/>
    <w:rsid w:val="0089052C"/>
    <w:rsid w:val="008B1DCD"/>
    <w:rsid w:val="00960A0E"/>
    <w:rsid w:val="009721E7"/>
    <w:rsid w:val="009B5CCA"/>
    <w:rsid w:val="00A0098E"/>
    <w:rsid w:val="00A5564D"/>
    <w:rsid w:val="00A740C0"/>
    <w:rsid w:val="00A813F6"/>
    <w:rsid w:val="00B427A1"/>
    <w:rsid w:val="00B5361A"/>
    <w:rsid w:val="00B97F1F"/>
    <w:rsid w:val="00BB4505"/>
    <w:rsid w:val="00CF5023"/>
    <w:rsid w:val="00D06C3D"/>
    <w:rsid w:val="00E0039B"/>
    <w:rsid w:val="00E737B9"/>
    <w:rsid w:val="00F61D57"/>
    <w:rsid w:val="00FB5F1D"/>
    <w:rsid w:val="00FC2476"/>
    <w:rsid w:val="00F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AC"/>
    <w:rPr>
      <w:color w:val="0000FF"/>
      <w:u w:val="single"/>
    </w:rPr>
  </w:style>
  <w:style w:type="paragraph" w:styleId="a4">
    <w:name w:val="No Spacing"/>
    <w:uiPriority w:val="1"/>
    <w:qFormat/>
    <w:rsid w:val="00B97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C26A-ED78-4529-ACBC-C53C92C8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Chernyshova</cp:lastModifiedBy>
  <cp:revision>2</cp:revision>
  <cp:lastPrinted>2018-10-23T12:27:00Z</cp:lastPrinted>
  <dcterms:created xsi:type="dcterms:W3CDTF">2019-06-06T13:59:00Z</dcterms:created>
  <dcterms:modified xsi:type="dcterms:W3CDTF">2019-06-06T13:59:00Z</dcterms:modified>
</cp:coreProperties>
</file>