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3B3EAC" w:rsidRDefault="00F92B30" w:rsidP="00F92B3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3B3EAC">
        <w:rPr>
          <w:rFonts w:ascii="PT Astra Serif" w:hAnsi="PT Astra Serif" w:cs="Times New Roman"/>
          <w:b/>
          <w:bCs/>
          <w:sz w:val="32"/>
          <w:szCs w:val="32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3B3EAC">
        <w:rPr>
          <w:rFonts w:ascii="PT Astra Serif" w:hAnsi="PT Astra Serif" w:cs="Times New Roman"/>
          <w:b/>
          <w:bCs/>
          <w:sz w:val="32"/>
          <w:szCs w:val="32"/>
        </w:rPr>
        <w:t>Кимовский</w:t>
      </w:r>
      <w:proofErr w:type="spellEnd"/>
      <w:r w:rsidRPr="003B3EAC">
        <w:rPr>
          <w:rFonts w:ascii="PT Astra Serif" w:hAnsi="PT Astra Serif" w:cs="Times New Roman"/>
          <w:b/>
          <w:bCs/>
          <w:sz w:val="32"/>
          <w:szCs w:val="32"/>
        </w:rPr>
        <w:t xml:space="preserve"> район</w:t>
      </w:r>
      <w:r w:rsidR="00611D10" w:rsidRPr="003B3EAC">
        <w:rPr>
          <w:rFonts w:ascii="PT Astra Serif" w:hAnsi="PT Astra Serif" w:cs="Times New Roman"/>
          <w:b/>
          <w:bCs/>
          <w:sz w:val="32"/>
          <w:szCs w:val="32"/>
        </w:rPr>
        <w:t xml:space="preserve"> </w:t>
      </w:r>
      <w:r w:rsidRPr="003B3EAC">
        <w:rPr>
          <w:rFonts w:ascii="PT Astra Serif" w:hAnsi="PT Astra Serif" w:cs="Times New Roman"/>
          <w:b/>
          <w:bCs/>
          <w:sz w:val="32"/>
          <w:szCs w:val="32"/>
        </w:rPr>
        <w:t>на 201</w:t>
      </w:r>
      <w:r w:rsidR="001E6FFB" w:rsidRPr="003B3EAC">
        <w:rPr>
          <w:rFonts w:ascii="PT Astra Serif" w:hAnsi="PT Astra Serif" w:cs="Times New Roman"/>
          <w:b/>
          <w:bCs/>
          <w:sz w:val="32"/>
          <w:szCs w:val="32"/>
        </w:rPr>
        <w:t>7</w:t>
      </w:r>
      <w:r w:rsidRPr="003B3EAC">
        <w:rPr>
          <w:rFonts w:ascii="PT Astra Serif" w:hAnsi="PT Astra Serif" w:cs="Times New Roman"/>
          <w:b/>
          <w:bCs/>
          <w:sz w:val="32"/>
          <w:szCs w:val="32"/>
        </w:rPr>
        <w:t>-202</w:t>
      </w:r>
      <w:r w:rsidR="00CD1DF4" w:rsidRPr="003B3EAC">
        <w:rPr>
          <w:rFonts w:ascii="PT Astra Serif" w:hAnsi="PT Astra Serif" w:cs="Times New Roman"/>
          <w:b/>
          <w:bCs/>
          <w:sz w:val="32"/>
          <w:szCs w:val="32"/>
        </w:rPr>
        <w:t>4</w:t>
      </w:r>
      <w:r w:rsidRPr="003B3EAC">
        <w:rPr>
          <w:rFonts w:ascii="PT Astra Serif" w:hAnsi="PT Astra Serif" w:cs="Times New Roman"/>
          <w:b/>
          <w:bCs/>
          <w:sz w:val="32"/>
          <w:szCs w:val="32"/>
        </w:rPr>
        <w:t xml:space="preserve"> годы» за 20</w:t>
      </w:r>
      <w:r w:rsidR="00A63A2F" w:rsidRPr="003B3EAC">
        <w:rPr>
          <w:rFonts w:ascii="PT Astra Serif" w:hAnsi="PT Astra Serif" w:cs="Times New Roman"/>
          <w:b/>
          <w:bCs/>
          <w:sz w:val="32"/>
          <w:szCs w:val="32"/>
        </w:rPr>
        <w:t>20</w:t>
      </w:r>
      <w:r w:rsidRPr="003B3EAC">
        <w:rPr>
          <w:rFonts w:ascii="PT Astra Serif" w:hAnsi="PT Astra Serif" w:cs="Times New Roman"/>
          <w:b/>
          <w:bCs/>
          <w:sz w:val="32"/>
          <w:szCs w:val="32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74"/>
        <w:gridCol w:w="3787"/>
        <w:gridCol w:w="295"/>
        <w:gridCol w:w="4923"/>
        <w:gridCol w:w="35"/>
        <w:gridCol w:w="4608"/>
      </w:tblGrid>
      <w:tr w:rsidR="00F92B30" w:rsidRPr="003B3EAC" w:rsidTr="007743C9">
        <w:trPr>
          <w:gridAfter w:val="1"/>
          <w:wAfter w:w="4608" w:type="dxa"/>
        </w:trPr>
        <w:tc>
          <w:tcPr>
            <w:tcW w:w="574" w:type="dxa"/>
          </w:tcPr>
          <w:p w:rsidR="00F92B30" w:rsidRPr="003B3EAC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п</w:t>
            </w:r>
            <w:proofErr w:type="spellEnd"/>
            <w:proofErr w:type="gramEnd"/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/</w:t>
            </w:r>
            <w:proofErr w:type="spellStart"/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787" w:type="dxa"/>
          </w:tcPr>
          <w:p w:rsidR="00F92B30" w:rsidRPr="003B3EAC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5253" w:type="dxa"/>
            <w:gridSpan w:val="3"/>
          </w:tcPr>
          <w:p w:rsidR="00F92B30" w:rsidRPr="003B3EAC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Выполнение мероприятий</w:t>
            </w:r>
          </w:p>
        </w:tc>
      </w:tr>
      <w:tr w:rsidR="001E6FFB" w:rsidRPr="003B3EAC" w:rsidTr="003B3EAC">
        <w:trPr>
          <w:gridAfter w:val="1"/>
          <w:wAfter w:w="4608" w:type="dxa"/>
        </w:trPr>
        <w:tc>
          <w:tcPr>
            <w:tcW w:w="9614" w:type="dxa"/>
            <w:gridSpan w:val="5"/>
          </w:tcPr>
          <w:p w:rsidR="001E6FFB" w:rsidRPr="003B3EAC" w:rsidRDefault="001E6FFB" w:rsidP="003B3EA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1.Формирование</w:t>
            </w:r>
            <w:r w:rsidR="003B3EAC"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,</w:t>
            </w: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осуществление и совершенствование</w:t>
            </w:r>
            <w:r w:rsidR="00D65D59"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3B3EAC" w:rsidTr="007743C9">
        <w:trPr>
          <w:gridAfter w:val="1"/>
          <w:wAfter w:w="4608" w:type="dxa"/>
        </w:trPr>
        <w:tc>
          <w:tcPr>
            <w:tcW w:w="574" w:type="dxa"/>
          </w:tcPr>
          <w:p w:rsidR="00F92B30" w:rsidRPr="003B3EAC" w:rsidRDefault="00F92B30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1.</w:t>
            </w:r>
            <w:r w:rsidR="002B4C95" w:rsidRPr="003B3EAC">
              <w:rPr>
                <w:rFonts w:ascii="PT Astra Serif" w:hAnsi="PT Astra Serif"/>
                <w:bCs/>
                <w:sz w:val="25"/>
                <w:szCs w:val="25"/>
              </w:rPr>
              <w:t>1</w:t>
            </w:r>
          </w:p>
        </w:tc>
        <w:tc>
          <w:tcPr>
            <w:tcW w:w="3787" w:type="dxa"/>
          </w:tcPr>
          <w:p w:rsidR="00F92B30" w:rsidRPr="003B3EAC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район </w:t>
            </w:r>
          </w:p>
        </w:tc>
        <w:tc>
          <w:tcPr>
            <w:tcW w:w="5253" w:type="dxa"/>
            <w:gridSpan w:val="3"/>
          </w:tcPr>
          <w:p w:rsidR="00A63A2F" w:rsidRPr="003B3EAC" w:rsidRDefault="00A63A2F" w:rsidP="00A63A2F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Проведено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4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заседания Координационного совета, на которых были рассмотрены следующие вопросы:</w:t>
            </w:r>
          </w:p>
          <w:p w:rsidR="00A63A2F" w:rsidRPr="003B3EAC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-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заслушивание ежегодного послания главы администрации МО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к </w:t>
            </w:r>
            <w:proofErr w:type="gram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бизнес–сообществу</w:t>
            </w:r>
            <w:proofErr w:type="gram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на 2020год;</w:t>
            </w:r>
          </w:p>
          <w:p w:rsidR="00A63A2F" w:rsidRPr="003B3EAC" w:rsidRDefault="005A3494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 </w:t>
            </w:r>
            <w:r w:rsidR="00A63A2F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региональной поддержке малого и среднего предпринимательства;</w:t>
            </w:r>
          </w:p>
          <w:p w:rsidR="00A63A2F" w:rsidRPr="003B3EAC" w:rsidRDefault="005A3494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 </w:t>
            </w:r>
            <w:r w:rsidR="00A63A2F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 рассмотрении администрацией муниципального образования </w:t>
            </w:r>
            <w:proofErr w:type="spellStart"/>
            <w:r w:rsidR="00A63A2F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="00A63A2F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о внесении изменений в определение границ территорий, на которых не допускается розничная продажа алкогольной продукции;</w:t>
            </w:r>
          </w:p>
          <w:p w:rsidR="00A63A2F" w:rsidRPr="003B3EAC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на 2020 год;</w:t>
            </w:r>
          </w:p>
          <w:p w:rsidR="00A63A2F" w:rsidRPr="003B3EAC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 работе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муниципального Фонда поддержки малого предпринимательства в 2019году;</w:t>
            </w:r>
          </w:p>
          <w:p w:rsidR="00A63A2F" w:rsidRPr="003B3EAC" w:rsidRDefault="00A63A2F" w:rsidP="005A349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рассмотрении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A63A2F" w:rsidRPr="003B3EAC" w:rsidRDefault="00A63A2F" w:rsidP="005A349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подготовке ко Дню предпринимательства, обсуждение плана мероприятий;</w:t>
            </w:r>
          </w:p>
          <w:p w:rsidR="00A63A2F" w:rsidRPr="003B3EAC" w:rsidRDefault="00A63A2F" w:rsidP="005A349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мерах поддержки малого и среднего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предпринимательства в Тульской области;</w:t>
            </w:r>
          </w:p>
          <w:p w:rsidR="00A63A2F" w:rsidRPr="003B3EAC" w:rsidRDefault="00A63A2F" w:rsidP="005A349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региональной поддержке КФХ и семейных животноводческих ферм;</w:t>
            </w:r>
          </w:p>
          <w:p w:rsidR="00A63A2F" w:rsidRPr="003B3EAC" w:rsidRDefault="00A63A2F" w:rsidP="005A349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привлечении инвесторов на территорию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муниципального образования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и проведении работы по подготовке документов для участия в отборе инвестиционных проектов в моногороде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5A3494" w:rsidRPr="003B3EAC" w:rsidRDefault="00A63A2F" w:rsidP="005A349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 внесении изменений и дополнений в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lastRenderedPageBreak/>
              <w:t xml:space="preserve">муниципальную программу «Развитие малого и среднего предпринимательства в МО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на 2017-2024 года»</w:t>
            </w:r>
            <w:r w:rsidR="005A349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2D26E1" w:rsidRPr="003B3EAC" w:rsidRDefault="005A3494" w:rsidP="002D26E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 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р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азработка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предложений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по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развитию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инфраструктуры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поддержки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малого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и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среднего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предпринимательства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муниципального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образования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район, разработка рекомендаций по организации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взаимодействия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администрации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и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участников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инвестиционного процесса, в том числе по сокращению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2D26E1"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административных барьеров</w:t>
            </w:r>
            <w:r w:rsidR="002D26E1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2D26E1" w:rsidRPr="003B3EAC" w:rsidRDefault="002D26E1" w:rsidP="002D26E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изменения законодательства в сфере процедуры </w:t>
            </w:r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государственных закупок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2D26E1" w:rsidRPr="003B3EAC" w:rsidRDefault="002D26E1" w:rsidP="002D26E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о заключении коллективных договоров с </w:t>
            </w:r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организациями </w:t>
            </w:r>
            <w:proofErr w:type="spellStart"/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МиСП</w:t>
            </w:r>
            <w:proofErr w:type="spellEnd"/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МО </w:t>
            </w:r>
            <w:proofErr w:type="spellStart"/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2D26E1" w:rsidRPr="003B3EAC" w:rsidRDefault="002D26E1" w:rsidP="002D26E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о работе </w:t>
            </w: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муниципального Фонда </w:t>
            </w:r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поддержки малого предпринимательства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2D26E1" w:rsidRPr="003B3EAC" w:rsidRDefault="002D26E1" w:rsidP="003B3EAC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о работе сельскохозяйственного кредитного </w:t>
            </w:r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потребительского кооператива «</w:t>
            </w:r>
            <w:proofErr w:type="spellStart"/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Калита</w:t>
            </w:r>
            <w:proofErr w:type="spellEnd"/>
            <w:r w:rsidRPr="002D26E1">
              <w:rPr>
                <w:rFonts w:ascii="PT Astra Serif" w:hAnsi="PT Astra Serif"/>
                <w:color w:val="000000"/>
                <w:sz w:val="25"/>
                <w:szCs w:val="25"/>
              </w:rPr>
              <w:t>»</w:t>
            </w:r>
            <w:r w:rsidR="003B3EAC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3B3EAC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 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подведение итогов работы Координационного совета за 2020 год и рассмотрение плана работы Координационного совета на 2021 год;</w:t>
            </w:r>
          </w:p>
          <w:p w:rsidR="003B3EAC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- о реализации плана мероприятий (дорожная карта) противодействия «теневому бизнесу» в муниципальном образовании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район Тульской области в 2020 году;</w:t>
            </w:r>
          </w:p>
          <w:p w:rsidR="003B3EAC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- информация об участии субъектов малого предпринимательства в закупках товаров, работ и услуг для обеспечения муниципальных нужд в 2020 году;</w:t>
            </w:r>
          </w:p>
          <w:p w:rsidR="003B3EAC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 </w:t>
            </w:r>
            <w:r w:rsidRPr="003B3EAC">
              <w:rPr>
                <w:rFonts w:ascii="PT Astra Serif" w:hAnsi="PT Astra Serif"/>
                <w:sz w:val="25"/>
                <w:szCs w:val="25"/>
              </w:rPr>
              <w:t xml:space="preserve">о внесении изменения в схему размещения нестационарных торговых объектов на территории муниципального образования город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Кимовского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района;</w:t>
            </w:r>
          </w:p>
          <w:p w:rsidR="003B3EAC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- о взаимодействии администрации муниципального образования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Епифанское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Кимовского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района с представителями малого и среднего бизнеса;</w:t>
            </w:r>
          </w:p>
          <w:p w:rsidR="003B3EAC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- о взаимодействии администрации муниципального образования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Новольвовское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Кимовского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района с представителями малого и среднего бизнеса;</w:t>
            </w:r>
          </w:p>
          <w:p w:rsidR="00A63A2F" w:rsidRPr="003B3EAC" w:rsidRDefault="003B3EAC" w:rsidP="003B3EAC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- рассмотрение и оценка планов, мероприятий (дорожной карты) администрации по реализации </w:t>
            </w:r>
            <w:proofErr w:type="gramStart"/>
            <w:r w:rsidRPr="003B3EAC">
              <w:rPr>
                <w:rFonts w:ascii="PT Astra Serif" w:hAnsi="PT Astra Serif"/>
                <w:sz w:val="25"/>
                <w:szCs w:val="25"/>
              </w:rPr>
              <w:t>антимонопольного</w:t>
            </w:r>
            <w:proofErr w:type="gram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комплаенса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265ED2" w:rsidRPr="003B3EAC" w:rsidTr="007743C9">
        <w:trPr>
          <w:gridAfter w:val="1"/>
          <w:wAfter w:w="4608" w:type="dxa"/>
        </w:trPr>
        <w:tc>
          <w:tcPr>
            <w:tcW w:w="574" w:type="dxa"/>
          </w:tcPr>
          <w:p w:rsidR="00265ED2" w:rsidRPr="003B3EAC" w:rsidRDefault="002B4C95" w:rsidP="005116D0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1.2</w:t>
            </w:r>
          </w:p>
        </w:tc>
        <w:tc>
          <w:tcPr>
            <w:tcW w:w="3787" w:type="dxa"/>
          </w:tcPr>
          <w:p w:rsidR="00265ED2" w:rsidRPr="003B3EAC" w:rsidRDefault="00E479C5" w:rsidP="001C43C6">
            <w:pPr>
              <w:jc w:val="both"/>
              <w:rPr>
                <w:rFonts w:ascii="PT Astra Serif" w:hAnsi="PT Astra Serif"/>
                <w:b/>
                <w:i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Подготовка информации к ежегодному докладу и ежеквартальной информации </w:t>
            </w:r>
            <w:r w:rsidRPr="003B3EAC">
              <w:rPr>
                <w:rFonts w:ascii="PT Astra Serif" w:hAnsi="PT Astra Serif"/>
                <w:sz w:val="25"/>
                <w:szCs w:val="25"/>
              </w:rPr>
              <w:lastRenderedPageBreak/>
              <w:t>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социальных и иных</w:t>
            </w:r>
            <w:r w:rsidR="00715409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показателей и размещение на официальном сайте муниципального</w:t>
            </w:r>
            <w:r w:rsidR="001C43C6" w:rsidRPr="003B3EAC">
              <w:rPr>
                <w:rFonts w:ascii="PT Astra Serif" w:hAnsi="PT Astra Serif"/>
                <w:sz w:val="25"/>
                <w:szCs w:val="25"/>
              </w:rPr>
              <w:t xml:space="preserve"> о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бразования</w:t>
            </w:r>
            <w:r w:rsidR="00610545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spellStart"/>
            <w:r w:rsidR="00610545" w:rsidRPr="003B3EAC">
              <w:rPr>
                <w:rFonts w:ascii="PT Astra Serif" w:hAnsi="PT Astra Serif"/>
                <w:sz w:val="25"/>
                <w:szCs w:val="25"/>
              </w:rPr>
              <w:t>Кимовский</w:t>
            </w:r>
            <w:proofErr w:type="spellEnd"/>
            <w:r w:rsidR="00610545" w:rsidRPr="003B3EAC">
              <w:rPr>
                <w:rFonts w:ascii="PT Astra Serif" w:hAnsi="PT Astra Serif"/>
                <w:sz w:val="25"/>
                <w:szCs w:val="25"/>
              </w:rPr>
              <w:t xml:space="preserve"> район</w:t>
            </w:r>
          </w:p>
        </w:tc>
        <w:tc>
          <w:tcPr>
            <w:tcW w:w="5253" w:type="dxa"/>
            <w:gridSpan w:val="3"/>
          </w:tcPr>
          <w:p w:rsidR="00265ED2" w:rsidRPr="003B3EAC" w:rsidRDefault="00CD6DDE" w:rsidP="00CD6DDE">
            <w:pPr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В течение года размещается и актуализируется и</w:t>
            </w:r>
            <w:r w:rsidR="00610545" w:rsidRPr="003B3EAC">
              <w:rPr>
                <w:rFonts w:ascii="PT Astra Serif" w:hAnsi="PT Astra Serif"/>
                <w:bCs/>
                <w:sz w:val="25"/>
                <w:szCs w:val="25"/>
              </w:rPr>
              <w:t>нформация на сайте</w:t>
            </w:r>
            <w:r w:rsidR="00335DFF" w:rsidRPr="003B3EAC">
              <w:rPr>
                <w:rFonts w:ascii="PT Astra Serif" w:hAnsi="PT Astra Serif"/>
                <w:bCs/>
                <w:sz w:val="25"/>
                <w:szCs w:val="25"/>
              </w:rPr>
              <w:t>.</w:t>
            </w:r>
          </w:p>
        </w:tc>
      </w:tr>
      <w:tr w:rsidR="007A0B50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7A0B50" w:rsidRPr="003B3EAC" w:rsidRDefault="002B4C95" w:rsidP="005116D0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1.3</w:t>
            </w:r>
          </w:p>
        </w:tc>
        <w:tc>
          <w:tcPr>
            <w:tcW w:w="3787" w:type="dxa"/>
          </w:tcPr>
          <w:p w:rsidR="007A0B50" w:rsidRPr="003B3EAC" w:rsidRDefault="00913475" w:rsidP="00E20949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>Проведение праздничных мероприятий,</w:t>
            </w:r>
            <w:r w:rsidR="00715409" w:rsidRPr="003B3EAC">
              <w:rPr>
                <w:rFonts w:ascii="PT Astra Serif" w:hAnsi="PT Astra Serif"/>
                <w:spacing w:val="-6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>посвященных «Дню</w:t>
            </w:r>
            <w:r w:rsidR="00715409" w:rsidRPr="003B3EAC">
              <w:rPr>
                <w:rFonts w:ascii="PT Astra Serif" w:hAnsi="PT Astra Serif"/>
                <w:spacing w:val="-6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>российского</w:t>
            </w:r>
            <w:r w:rsidR="00715409" w:rsidRPr="003B3EAC">
              <w:rPr>
                <w:rFonts w:ascii="PT Astra Serif" w:hAnsi="PT Astra Serif"/>
                <w:spacing w:val="-6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>предпринимательства»</w:t>
            </w:r>
          </w:p>
        </w:tc>
        <w:tc>
          <w:tcPr>
            <w:tcW w:w="5218" w:type="dxa"/>
            <w:gridSpan w:val="2"/>
          </w:tcPr>
          <w:p w:rsidR="005F7E64" w:rsidRPr="003B3EAC" w:rsidRDefault="005F7E64" w:rsidP="0053216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 w:val="0"/>
                <w:bCs w:val="0"/>
                <w:sz w:val="25"/>
                <w:szCs w:val="25"/>
              </w:rPr>
            </w:pPr>
          </w:p>
        </w:tc>
      </w:tr>
      <w:tr w:rsidR="007029F8" w:rsidRPr="003B3EAC" w:rsidTr="007743C9">
        <w:trPr>
          <w:gridAfter w:val="2"/>
          <w:wAfter w:w="4643" w:type="dxa"/>
        </w:trPr>
        <w:tc>
          <w:tcPr>
            <w:tcW w:w="574" w:type="dxa"/>
            <w:shd w:val="clear" w:color="auto" w:fill="auto"/>
          </w:tcPr>
          <w:p w:rsidR="007029F8" w:rsidRPr="003B3EAC" w:rsidRDefault="002B4C95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1.4</w:t>
            </w:r>
          </w:p>
        </w:tc>
        <w:tc>
          <w:tcPr>
            <w:tcW w:w="3787" w:type="dxa"/>
            <w:shd w:val="clear" w:color="auto" w:fill="auto"/>
          </w:tcPr>
          <w:p w:rsidR="007029F8" w:rsidRPr="003B3EAC" w:rsidRDefault="00715409" w:rsidP="00715409">
            <w:pPr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 xml:space="preserve">Участие в </w:t>
            </w:r>
            <w:r w:rsidR="00B94BCF" w:rsidRPr="003B3EAC">
              <w:rPr>
                <w:rFonts w:ascii="PT Astra Serif" w:hAnsi="PT Astra Serif"/>
                <w:spacing w:val="-6"/>
                <w:sz w:val="25"/>
                <w:szCs w:val="25"/>
              </w:rPr>
              <w:t>зонально</w:t>
            </w: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>м</w:t>
            </w:r>
            <w:r w:rsidR="00B94BCF" w:rsidRPr="003B3EAC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праздник</w:t>
            </w:r>
            <w:r w:rsidRPr="003B3EAC">
              <w:rPr>
                <w:rFonts w:ascii="PT Astra Serif" w:hAnsi="PT Astra Serif"/>
                <w:spacing w:val="-6"/>
                <w:sz w:val="25"/>
                <w:szCs w:val="25"/>
              </w:rPr>
              <w:t>е</w:t>
            </w:r>
            <w:r w:rsidR="00B94BCF" w:rsidRPr="003B3EAC">
              <w:rPr>
                <w:rFonts w:ascii="PT Astra Serif" w:hAnsi="PT Astra Serif"/>
                <w:spacing w:val="-6"/>
                <w:sz w:val="25"/>
                <w:szCs w:val="25"/>
              </w:rPr>
              <w:t xml:space="preserve"> «Весны и Труда»</w:t>
            </w:r>
          </w:p>
        </w:tc>
        <w:tc>
          <w:tcPr>
            <w:tcW w:w="5218" w:type="dxa"/>
            <w:gridSpan w:val="2"/>
          </w:tcPr>
          <w:p w:rsidR="007029F8" w:rsidRPr="003B3EAC" w:rsidRDefault="007029F8" w:rsidP="0053216F">
            <w:pPr>
              <w:jc w:val="both"/>
              <w:rPr>
                <w:rFonts w:ascii="PT Astra Serif" w:hAnsi="PT Astra Serif"/>
                <w:bCs/>
                <w:sz w:val="25"/>
                <w:szCs w:val="25"/>
                <w:highlight w:val="yellow"/>
              </w:rPr>
            </w:pPr>
          </w:p>
        </w:tc>
      </w:tr>
      <w:tr w:rsidR="00F92B30" w:rsidRPr="003B3EAC" w:rsidTr="007743C9">
        <w:trPr>
          <w:gridAfter w:val="2"/>
          <w:wAfter w:w="4643" w:type="dxa"/>
          <w:trHeight w:val="1247"/>
        </w:trPr>
        <w:tc>
          <w:tcPr>
            <w:tcW w:w="574" w:type="dxa"/>
          </w:tcPr>
          <w:p w:rsidR="00F92B30" w:rsidRPr="003B3EAC" w:rsidRDefault="002B4C95" w:rsidP="002B4C95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1</w:t>
            </w:r>
            <w:r w:rsidR="00F92B30" w:rsidRPr="003B3EAC">
              <w:rPr>
                <w:rFonts w:ascii="PT Astra Serif" w:hAnsi="PT Astra Serif"/>
                <w:bCs/>
                <w:sz w:val="25"/>
                <w:szCs w:val="25"/>
              </w:rPr>
              <w:t>.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5</w:t>
            </w:r>
          </w:p>
        </w:tc>
        <w:tc>
          <w:tcPr>
            <w:tcW w:w="3787" w:type="dxa"/>
          </w:tcPr>
          <w:p w:rsidR="00C43966" w:rsidRPr="003B3EAC" w:rsidRDefault="00C43966" w:rsidP="00E36702">
            <w:pPr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3B3EAC" w:rsidRDefault="00F92B30" w:rsidP="00E3670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</w:p>
        </w:tc>
        <w:tc>
          <w:tcPr>
            <w:tcW w:w="5218" w:type="dxa"/>
            <w:gridSpan w:val="2"/>
          </w:tcPr>
          <w:p w:rsidR="00F92B30" w:rsidRPr="003B3EAC" w:rsidRDefault="00CD6DDE" w:rsidP="00CD6DDE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С</w:t>
            </w:r>
            <w:r w:rsidR="00F919C9" w:rsidRPr="003B3EAC">
              <w:rPr>
                <w:rFonts w:ascii="PT Astra Serif" w:hAnsi="PT Astra Serif"/>
                <w:sz w:val="25"/>
                <w:szCs w:val="25"/>
              </w:rPr>
              <w:t>убъекты малого и среднего предпринимательства</w:t>
            </w:r>
            <w:r w:rsidR="00CE20BC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постоянно принимают участие в</w:t>
            </w:r>
            <w:r w:rsidR="00CE20BC" w:rsidRPr="003B3EAC">
              <w:rPr>
                <w:rFonts w:ascii="PT Astra Serif" w:hAnsi="PT Astra Serif"/>
                <w:sz w:val="25"/>
                <w:szCs w:val="25"/>
              </w:rPr>
              <w:t xml:space="preserve"> выставк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ах</w:t>
            </w:r>
            <w:r w:rsidR="00CE20BC" w:rsidRPr="003B3EAC">
              <w:rPr>
                <w:rFonts w:ascii="PT Astra Serif" w:hAnsi="PT Astra Serif"/>
                <w:sz w:val="25"/>
                <w:szCs w:val="25"/>
              </w:rPr>
              <w:t xml:space="preserve"> и ярмарк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ах</w:t>
            </w:r>
            <w:r w:rsidR="00CE20BC" w:rsidRPr="003B3EAC">
              <w:rPr>
                <w:rFonts w:ascii="PT Astra Serif" w:hAnsi="PT Astra Serif"/>
                <w:sz w:val="25"/>
                <w:szCs w:val="25"/>
              </w:rPr>
              <w:t>, проводимы</w:t>
            </w:r>
            <w:r w:rsidRPr="003B3EAC">
              <w:rPr>
                <w:rFonts w:ascii="PT Astra Serif" w:hAnsi="PT Astra Serif"/>
                <w:sz w:val="25"/>
                <w:szCs w:val="25"/>
              </w:rPr>
              <w:t>х</w:t>
            </w:r>
            <w:r w:rsidR="00CE20BC" w:rsidRPr="003B3EAC">
              <w:rPr>
                <w:rFonts w:ascii="PT Astra Serif" w:hAnsi="PT Astra Serif"/>
                <w:sz w:val="25"/>
                <w:szCs w:val="25"/>
              </w:rPr>
              <w:t xml:space="preserve"> комитетом Тульской области по предпринимательству и потребительскому рынку</w:t>
            </w:r>
            <w:r w:rsidR="00335DFF" w:rsidRPr="003B3EAC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F92B30" w:rsidRPr="003B3EAC" w:rsidTr="007743C9">
        <w:trPr>
          <w:gridAfter w:val="2"/>
          <w:wAfter w:w="4643" w:type="dxa"/>
          <w:trHeight w:val="416"/>
        </w:trPr>
        <w:tc>
          <w:tcPr>
            <w:tcW w:w="574" w:type="dxa"/>
          </w:tcPr>
          <w:p w:rsidR="00F92B30" w:rsidRPr="003B3EAC" w:rsidRDefault="00F92B30" w:rsidP="00FB396F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1.</w:t>
            </w:r>
            <w:r w:rsidR="00FB396F" w:rsidRPr="003B3EAC">
              <w:rPr>
                <w:rFonts w:ascii="PT Astra Serif" w:hAnsi="PT Astra Serif"/>
                <w:bCs/>
                <w:sz w:val="25"/>
                <w:szCs w:val="25"/>
              </w:rPr>
              <w:t>6</w:t>
            </w:r>
          </w:p>
        </w:tc>
        <w:tc>
          <w:tcPr>
            <w:tcW w:w="3787" w:type="dxa"/>
          </w:tcPr>
          <w:p w:rsidR="00F92B30" w:rsidRPr="003B3EAC" w:rsidRDefault="00B70A01" w:rsidP="000578B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Привлечение субъектов</w:t>
            </w:r>
            <w:r w:rsidR="00AB6B42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малого и среднего</w:t>
            </w:r>
            <w:r w:rsidR="000578B2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оказание услуг для муниципальных нужд</w:t>
            </w:r>
          </w:p>
        </w:tc>
        <w:tc>
          <w:tcPr>
            <w:tcW w:w="5218" w:type="dxa"/>
            <w:gridSpan w:val="2"/>
          </w:tcPr>
          <w:p w:rsidR="00F92B30" w:rsidRPr="003B3EAC" w:rsidRDefault="009F3158" w:rsidP="007743C9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7743C9">
              <w:rPr>
                <w:rFonts w:ascii="PT Astra Serif" w:hAnsi="PT Astra Serif"/>
                <w:bCs/>
                <w:sz w:val="25"/>
                <w:szCs w:val="25"/>
              </w:rPr>
              <w:t>103,3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млн.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рублей или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35,26</w:t>
            </w:r>
            <w:r w:rsidR="00A63A2F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%</w:t>
            </w:r>
            <w:r w:rsidR="00335DFF" w:rsidRPr="003B3EAC">
              <w:rPr>
                <w:rFonts w:ascii="PT Astra Serif" w:hAnsi="PT Astra Serif"/>
                <w:bCs/>
                <w:sz w:val="25"/>
                <w:szCs w:val="25"/>
              </w:rPr>
              <w:t>.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</w:p>
        </w:tc>
      </w:tr>
      <w:tr w:rsidR="00800C72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800C72" w:rsidRPr="003B3EAC" w:rsidRDefault="00337E7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1.7</w:t>
            </w:r>
          </w:p>
        </w:tc>
        <w:tc>
          <w:tcPr>
            <w:tcW w:w="3787" w:type="dxa"/>
          </w:tcPr>
          <w:p w:rsidR="000672F2" w:rsidRPr="003B3EAC" w:rsidRDefault="000672F2" w:rsidP="00E36702">
            <w:pPr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3B3EAC" w:rsidRDefault="000672F2" w:rsidP="00E36702">
            <w:pPr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получателей поддержки в рамках муниципальной программы</w:t>
            </w:r>
          </w:p>
        </w:tc>
        <w:tc>
          <w:tcPr>
            <w:tcW w:w="5218" w:type="dxa"/>
            <w:gridSpan w:val="2"/>
          </w:tcPr>
          <w:p w:rsidR="00800C72" w:rsidRPr="003B3EAC" w:rsidRDefault="00CD6DDE" w:rsidP="00CD6DDE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Постоянно в</w:t>
            </w:r>
            <w:r w:rsidR="00F24042" w:rsidRPr="003B3EAC">
              <w:rPr>
                <w:rFonts w:ascii="PT Astra Serif" w:hAnsi="PT Astra Serif"/>
                <w:bCs/>
                <w:sz w:val="25"/>
                <w:szCs w:val="25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  <w:r w:rsidR="00335DFF" w:rsidRPr="003B3EAC">
              <w:rPr>
                <w:rFonts w:ascii="PT Astra Serif" w:hAnsi="PT Astra Serif"/>
                <w:bCs/>
                <w:sz w:val="25"/>
                <w:szCs w:val="25"/>
              </w:rPr>
              <w:t>.</w:t>
            </w:r>
          </w:p>
        </w:tc>
      </w:tr>
      <w:tr w:rsidR="002A04B8" w:rsidRPr="003B3EAC" w:rsidTr="003B3EAC">
        <w:trPr>
          <w:gridAfter w:val="2"/>
          <w:wAfter w:w="4643" w:type="dxa"/>
        </w:trPr>
        <w:tc>
          <w:tcPr>
            <w:tcW w:w="9579" w:type="dxa"/>
            <w:gridSpan w:val="4"/>
          </w:tcPr>
          <w:p w:rsidR="002A04B8" w:rsidRPr="003B3EAC" w:rsidRDefault="002A04B8" w:rsidP="00BB429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2.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A24379" w:rsidRPr="003B3EAC" w:rsidRDefault="00F12CF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2.1</w:t>
            </w:r>
          </w:p>
        </w:tc>
        <w:tc>
          <w:tcPr>
            <w:tcW w:w="3787" w:type="dxa"/>
          </w:tcPr>
          <w:p w:rsidR="00A24379" w:rsidRPr="003B3EAC" w:rsidRDefault="00032566" w:rsidP="00BB429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218" w:type="dxa"/>
            <w:gridSpan w:val="2"/>
          </w:tcPr>
          <w:p w:rsidR="00A24379" w:rsidRPr="003B3EAC" w:rsidRDefault="000578B2" w:rsidP="00A63A2F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В муниципальном образовании </w:t>
            </w:r>
            <w:proofErr w:type="spellStart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район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открытый конкурс по предоставлению грантов на</w:t>
            </w:r>
            <w:r w:rsidR="000C0C18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развитие собственного бизнеса начинающим предпринимателям на</w:t>
            </w:r>
            <w:r w:rsidR="000C0C18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территории муниципаль</w:t>
            </w:r>
            <w:r w:rsidR="00BD6E02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ного образования </w:t>
            </w:r>
            <w:proofErr w:type="spellStart"/>
            <w:r w:rsidR="00BD6E02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="00BD6E02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</w:t>
            </w:r>
            <w:r w:rsidR="00A63A2F"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не проводился</w:t>
            </w:r>
            <w:r w:rsidR="00CD6DDE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477BCB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477BCB" w:rsidRPr="003B3EAC" w:rsidRDefault="00F12CF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2.2</w:t>
            </w:r>
          </w:p>
        </w:tc>
        <w:tc>
          <w:tcPr>
            <w:tcW w:w="3787" w:type="dxa"/>
          </w:tcPr>
          <w:p w:rsidR="00477BCB" w:rsidRPr="003B3EAC" w:rsidRDefault="00667617" w:rsidP="00BB429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</w:t>
            </w:r>
            <w:r w:rsidRPr="003B3EAC">
              <w:rPr>
                <w:rFonts w:ascii="PT Astra Serif" w:hAnsi="PT Astra Serif"/>
                <w:sz w:val="25"/>
                <w:szCs w:val="25"/>
              </w:rPr>
              <w:lastRenderedPageBreak/>
              <w:t>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218" w:type="dxa"/>
            <w:gridSpan w:val="2"/>
          </w:tcPr>
          <w:p w:rsidR="00477BCB" w:rsidRPr="003B3EAC" w:rsidRDefault="005273E0" w:rsidP="005A3494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В</w:t>
            </w:r>
            <w:r w:rsidR="000C0C18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20</w:t>
            </w:r>
            <w:r w:rsidR="00A63A2F" w:rsidRPr="003B3EAC">
              <w:rPr>
                <w:rFonts w:ascii="PT Astra Serif" w:hAnsi="PT Astra Serif"/>
                <w:bCs/>
                <w:sz w:val="25"/>
                <w:szCs w:val="25"/>
              </w:rPr>
              <w:t>20</w:t>
            </w:r>
            <w:r w:rsidR="00502D56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год о</w:t>
            </w:r>
            <w:r w:rsidR="0071585D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бластной конкурс не </w:t>
            </w:r>
            <w:r w:rsidR="00502D56" w:rsidRPr="003B3EAC">
              <w:rPr>
                <w:rFonts w:ascii="PT Astra Serif" w:hAnsi="PT Astra Serif"/>
                <w:bCs/>
                <w:sz w:val="25"/>
                <w:szCs w:val="25"/>
              </w:rPr>
              <w:t>пр</w:t>
            </w:r>
            <w:r w:rsidR="0071585D" w:rsidRPr="003B3EAC">
              <w:rPr>
                <w:rFonts w:ascii="PT Astra Serif" w:hAnsi="PT Astra Serif"/>
                <w:bCs/>
                <w:sz w:val="25"/>
                <w:szCs w:val="25"/>
              </w:rPr>
              <w:t>оводи</w:t>
            </w:r>
            <w:r w:rsidR="000578B2" w:rsidRPr="003B3EAC">
              <w:rPr>
                <w:rFonts w:ascii="PT Astra Serif" w:hAnsi="PT Astra Serif"/>
                <w:bCs/>
                <w:sz w:val="25"/>
                <w:szCs w:val="25"/>
              </w:rPr>
              <w:t>л</w:t>
            </w:r>
            <w:r w:rsidR="0071585D" w:rsidRPr="003B3EAC">
              <w:rPr>
                <w:rFonts w:ascii="PT Astra Serif" w:hAnsi="PT Astra Serif"/>
                <w:bCs/>
                <w:sz w:val="25"/>
                <w:szCs w:val="25"/>
              </w:rPr>
              <w:t>ся</w:t>
            </w:r>
            <w:r w:rsidR="00335DFF" w:rsidRPr="003B3EAC">
              <w:rPr>
                <w:rFonts w:ascii="PT Astra Serif" w:hAnsi="PT Astra Serif"/>
                <w:bCs/>
                <w:sz w:val="25"/>
                <w:szCs w:val="25"/>
              </w:rPr>
              <w:t>.</w:t>
            </w:r>
          </w:p>
        </w:tc>
      </w:tr>
      <w:tr w:rsidR="00667617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667617" w:rsidRPr="003B3EAC" w:rsidRDefault="00F12CF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2.3</w:t>
            </w:r>
          </w:p>
        </w:tc>
        <w:tc>
          <w:tcPr>
            <w:tcW w:w="3787" w:type="dxa"/>
          </w:tcPr>
          <w:p w:rsidR="00667617" w:rsidRPr="003B3EAC" w:rsidRDefault="00D93B0C" w:rsidP="00CD6DDE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Организация и предоставлени</w:t>
            </w:r>
            <w:r w:rsidR="00CD6DDE" w:rsidRPr="003B3EAC">
              <w:rPr>
                <w:rFonts w:ascii="PT Astra Serif" w:hAnsi="PT Astra Serif"/>
                <w:sz w:val="25"/>
                <w:szCs w:val="25"/>
              </w:rPr>
              <w:t>е</w:t>
            </w:r>
            <w:r w:rsidRPr="003B3EAC">
              <w:rPr>
                <w:rFonts w:ascii="PT Astra Serif" w:hAnsi="PT Astra Serif"/>
                <w:sz w:val="25"/>
                <w:szCs w:val="25"/>
              </w:rPr>
              <w:t xml:space="preserve"> займов субъект</w:t>
            </w:r>
            <w:r w:rsidR="00CD6DDE" w:rsidRPr="003B3EAC">
              <w:rPr>
                <w:rFonts w:ascii="PT Astra Serif" w:hAnsi="PT Astra Serif"/>
                <w:sz w:val="25"/>
                <w:szCs w:val="25"/>
              </w:rPr>
              <w:t>ам</w:t>
            </w:r>
            <w:r w:rsidRPr="003B3EAC">
              <w:rPr>
                <w:rFonts w:ascii="PT Astra Serif" w:hAnsi="PT Astra Serif"/>
                <w:sz w:val="25"/>
                <w:szCs w:val="25"/>
              </w:rPr>
              <w:t xml:space="preserve"> малого и среднего предпринимательства</w:t>
            </w:r>
          </w:p>
        </w:tc>
        <w:tc>
          <w:tcPr>
            <w:tcW w:w="5218" w:type="dxa"/>
            <w:gridSpan w:val="2"/>
          </w:tcPr>
          <w:p w:rsidR="00667617" w:rsidRPr="003B3EAC" w:rsidRDefault="00CA32DE" w:rsidP="005A3494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proofErr w:type="spellStart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Кимовским</w:t>
            </w:r>
            <w:proofErr w:type="spellEnd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муниципальным фондом поддержки малого предпринимательства </w:t>
            </w:r>
            <w:r w:rsidR="00CD1DF4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за </w:t>
            </w:r>
            <w:r w:rsidR="00CD6DDE" w:rsidRPr="003B3EAC">
              <w:rPr>
                <w:rFonts w:ascii="PT Astra Serif" w:hAnsi="PT Astra Serif"/>
                <w:bCs/>
                <w:sz w:val="25"/>
                <w:szCs w:val="25"/>
              </w:rPr>
              <w:t>20</w:t>
            </w:r>
            <w:r w:rsidR="00A63A2F" w:rsidRPr="003B3EAC">
              <w:rPr>
                <w:rFonts w:ascii="PT Astra Serif" w:hAnsi="PT Astra Serif"/>
                <w:bCs/>
                <w:sz w:val="25"/>
                <w:szCs w:val="25"/>
              </w:rPr>
              <w:t>20</w:t>
            </w:r>
            <w:r w:rsidR="001D3218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года</w:t>
            </w:r>
            <w:r w:rsidR="00CD6DDE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="007C438B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выделено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6</w:t>
            </w:r>
            <w:r w:rsidR="007C438B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займ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ов</w:t>
            </w:r>
            <w:r w:rsidR="007C438B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на сумму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2</w:t>
            </w:r>
            <w:r w:rsidR="006B239C" w:rsidRPr="003B3EAC">
              <w:rPr>
                <w:rFonts w:ascii="PT Astra Serif" w:hAnsi="PT Astra Serif"/>
                <w:bCs/>
                <w:sz w:val="25"/>
                <w:szCs w:val="25"/>
              </w:rPr>
              <w:t>,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75</w:t>
            </w:r>
            <w:r w:rsidR="007C438B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млн.</w:t>
            </w:r>
            <w:r w:rsidR="00AC5384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="007C438B" w:rsidRPr="003B3EAC">
              <w:rPr>
                <w:rFonts w:ascii="PT Astra Serif" w:hAnsi="PT Astra Serif"/>
                <w:bCs/>
                <w:sz w:val="25"/>
                <w:szCs w:val="25"/>
              </w:rPr>
              <w:t>рублей.</w:t>
            </w:r>
          </w:p>
        </w:tc>
      </w:tr>
      <w:tr w:rsidR="008A15DA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8A15DA" w:rsidRPr="003B3EAC" w:rsidRDefault="00F12CF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2.4</w:t>
            </w:r>
          </w:p>
        </w:tc>
        <w:tc>
          <w:tcPr>
            <w:tcW w:w="3787" w:type="dxa"/>
          </w:tcPr>
          <w:p w:rsidR="008A15DA" w:rsidRPr="003B3EAC" w:rsidRDefault="008A15DA" w:rsidP="008A15DA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3B3EAC" w:rsidRDefault="008A15DA" w:rsidP="008C727E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5218" w:type="dxa"/>
            <w:gridSpan w:val="2"/>
          </w:tcPr>
          <w:p w:rsidR="008A15DA" w:rsidRPr="003B3EAC" w:rsidRDefault="00F11DF5" w:rsidP="005A3494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Сельскохозяйственным кредитным потребительским кооперативом «</w:t>
            </w:r>
            <w:proofErr w:type="spellStart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Калита</w:t>
            </w:r>
            <w:proofErr w:type="spellEnd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» в </w:t>
            </w:r>
            <w:r w:rsidR="001D3218" w:rsidRPr="003B3EAC">
              <w:rPr>
                <w:rFonts w:ascii="PT Astra Serif" w:hAnsi="PT Astra Serif"/>
                <w:bCs/>
                <w:sz w:val="25"/>
                <w:szCs w:val="25"/>
              </w:rPr>
              <w:t>20</w:t>
            </w:r>
            <w:r w:rsidR="00A63A2F" w:rsidRPr="003B3EAC">
              <w:rPr>
                <w:rFonts w:ascii="PT Astra Serif" w:hAnsi="PT Astra Serif"/>
                <w:bCs/>
                <w:sz w:val="25"/>
                <w:szCs w:val="25"/>
              </w:rPr>
              <w:t>20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году</w:t>
            </w:r>
            <w:r w:rsidR="001D3218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выделено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17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займов на сумму </w:t>
            </w:r>
            <w:r w:rsidR="005A3494" w:rsidRPr="003B3EAC">
              <w:rPr>
                <w:rFonts w:ascii="PT Astra Serif" w:hAnsi="PT Astra Serif"/>
                <w:bCs/>
                <w:sz w:val="25"/>
                <w:szCs w:val="25"/>
              </w:rPr>
              <w:t>10,515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млн.</w:t>
            </w:r>
            <w:r w:rsidR="009B139E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рублей.</w:t>
            </w:r>
          </w:p>
        </w:tc>
      </w:tr>
      <w:tr w:rsidR="00E816F2" w:rsidRPr="003B3EAC" w:rsidTr="007743C9">
        <w:trPr>
          <w:gridAfter w:val="2"/>
          <w:wAfter w:w="4643" w:type="dxa"/>
        </w:trPr>
        <w:tc>
          <w:tcPr>
            <w:tcW w:w="574" w:type="dxa"/>
          </w:tcPr>
          <w:p w:rsidR="00E816F2" w:rsidRPr="003B3EAC" w:rsidRDefault="00F12CF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2.5</w:t>
            </w:r>
          </w:p>
        </w:tc>
        <w:tc>
          <w:tcPr>
            <w:tcW w:w="3787" w:type="dxa"/>
          </w:tcPr>
          <w:p w:rsidR="00E816F2" w:rsidRPr="003B3EAC" w:rsidRDefault="007F2C8A" w:rsidP="008A15DA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Мониторинг эффективности использования бюджетных средств субъектами малого</w:t>
            </w:r>
            <w:r w:rsidR="00AC5384" w:rsidRPr="003B3EAC">
              <w:rPr>
                <w:rFonts w:ascii="PT Astra Serif" w:hAnsi="PT Astra Serif"/>
                <w:sz w:val="25"/>
                <w:szCs w:val="25"/>
              </w:rPr>
              <w:t xml:space="preserve"> и среднего предпринимательства,</w:t>
            </w:r>
            <w:r w:rsidRPr="003B3EAC">
              <w:rPr>
                <w:rFonts w:ascii="PT Astra Serif" w:hAnsi="PT Astra Serif"/>
                <w:sz w:val="25"/>
                <w:szCs w:val="25"/>
              </w:rPr>
              <w:t xml:space="preserve"> получивших финансовую поддержку</w:t>
            </w:r>
          </w:p>
        </w:tc>
        <w:tc>
          <w:tcPr>
            <w:tcW w:w="5218" w:type="dxa"/>
            <w:gridSpan w:val="2"/>
          </w:tcPr>
          <w:p w:rsidR="00CD6DDE" w:rsidRPr="003B3EAC" w:rsidRDefault="002B5DA5" w:rsidP="002F7EC9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A63A2F" w:rsidRPr="003B3EAC">
              <w:rPr>
                <w:rFonts w:ascii="PT Astra Serif" w:hAnsi="PT Astra Serif"/>
                <w:bCs/>
                <w:sz w:val="25"/>
                <w:szCs w:val="25"/>
              </w:rPr>
              <w:t>9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год</w:t>
            </w:r>
            <w:r w:rsidR="00F72396" w:rsidRPr="003B3EAC">
              <w:rPr>
                <w:rFonts w:ascii="PT Astra Serif" w:hAnsi="PT Astra Serif"/>
                <w:bCs/>
                <w:sz w:val="25"/>
                <w:szCs w:val="25"/>
              </w:rPr>
              <w:t>у</w:t>
            </w:r>
            <w:r w:rsidR="00A63A2F" w:rsidRPr="003B3EAC">
              <w:rPr>
                <w:rFonts w:ascii="PT Astra Serif" w:hAnsi="PT Astra Serif"/>
                <w:bCs/>
                <w:sz w:val="25"/>
                <w:szCs w:val="25"/>
              </w:rPr>
              <w:t>.</w:t>
            </w:r>
          </w:p>
          <w:p w:rsidR="00FB4765" w:rsidRPr="003B3EAC" w:rsidRDefault="00FB4765" w:rsidP="009B139E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</w:p>
        </w:tc>
      </w:tr>
      <w:tr w:rsidR="00DE39B4" w:rsidRPr="003B3EAC" w:rsidTr="007743C9">
        <w:tc>
          <w:tcPr>
            <w:tcW w:w="574" w:type="dxa"/>
            <w:tcBorders>
              <w:top w:val="nil"/>
            </w:tcBorders>
          </w:tcPr>
          <w:p w:rsidR="00DE39B4" w:rsidRPr="003B3EAC" w:rsidRDefault="00F12CF9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2.6</w:t>
            </w:r>
          </w:p>
        </w:tc>
        <w:tc>
          <w:tcPr>
            <w:tcW w:w="3787" w:type="dxa"/>
            <w:tcBorders>
              <w:top w:val="nil"/>
            </w:tcBorders>
          </w:tcPr>
          <w:p w:rsidR="00DE39B4" w:rsidRPr="003B3EAC" w:rsidRDefault="00DE39B4" w:rsidP="008C727E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218" w:type="dxa"/>
            <w:gridSpan w:val="2"/>
            <w:tcBorders>
              <w:top w:val="nil"/>
            </w:tcBorders>
            <w:shd w:val="clear" w:color="auto" w:fill="auto"/>
          </w:tcPr>
          <w:p w:rsidR="00A63A2F" w:rsidRPr="003B3EAC" w:rsidRDefault="00A63A2F" w:rsidP="005A3494">
            <w:pPr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В 2020 году между </w:t>
            </w:r>
            <w:proofErr w:type="spellStart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Кимовским</w:t>
            </w:r>
            <w:proofErr w:type="spellEnd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 муниципальным фондом поддержки малого предпринимательства и Тульским региональным фондом «Центр поддержки предпринимательства на оказание консультационных услуг 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заключён договор от 22.06.2020 № 1.1.</w:t>
            </w:r>
            <w:proofErr w:type="gram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-МБЦПП/11 на оказание консультационных услуг, в т.ч. финансовое сопровождение деятельности СМСП (бухгалтерские услуги, привлечение</w:t>
            </w:r>
            <w:proofErr w:type="gramEnd"/>
          </w:p>
          <w:p w:rsidR="000C0263" w:rsidRPr="003B3EAC" w:rsidRDefault="00A63A2F" w:rsidP="005A3494">
            <w:pPr>
              <w:shd w:val="clear" w:color="auto" w:fill="FFFFFF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инвестиций и займов и т.д.)</w:t>
            </w:r>
          </w:p>
        </w:tc>
        <w:tc>
          <w:tcPr>
            <w:tcW w:w="4643" w:type="dxa"/>
            <w:gridSpan w:val="2"/>
            <w:tcBorders>
              <w:top w:val="nil"/>
            </w:tcBorders>
          </w:tcPr>
          <w:p w:rsidR="00DE39B4" w:rsidRPr="003B3EAC" w:rsidRDefault="00DE39B4" w:rsidP="008C727E">
            <w:pPr>
              <w:jc w:val="both"/>
              <w:rPr>
                <w:rFonts w:ascii="PT Astra Serif" w:hAnsi="PT Astra Serif"/>
              </w:rPr>
            </w:pPr>
          </w:p>
        </w:tc>
      </w:tr>
      <w:tr w:rsidR="00DE39B4" w:rsidRPr="003B3EAC" w:rsidTr="003B3EAC">
        <w:trPr>
          <w:gridAfter w:val="2"/>
          <w:wAfter w:w="4643" w:type="dxa"/>
        </w:trPr>
        <w:tc>
          <w:tcPr>
            <w:tcW w:w="9579" w:type="dxa"/>
            <w:gridSpan w:val="4"/>
          </w:tcPr>
          <w:p w:rsidR="00DE39B4" w:rsidRPr="003B3EAC" w:rsidRDefault="00052607" w:rsidP="00EB10A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3.Имущественная </w:t>
            </w:r>
            <w:r w:rsidR="00BE4C9F"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62400E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3.1</w:t>
            </w:r>
          </w:p>
        </w:tc>
        <w:tc>
          <w:tcPr>
            <w:tcW w:w="4082" w:type="dxa"/>
            <w:gridSpan w:val="2"/>
          </w:tcPr>
          <w:p w:rsidR="0062400E" w:rsidRPr="003B3EAC" w:rsidRDefault="00BF39FD" w:rsidP="00AB6B4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</w:t>
            </w:r>
            <w:r w:rsidR="00577920" w:rsidRPr="003B3EAC">
              <w:rPr>
                <w:rFonts w:ascii="PT Astra Serif" w:hAnsi="PT Astra Serif"/>
                <w:sz w:val="25"/>
                <w:szCs w:val="25"/>
              </w:rPr>
              <w:t xml:space="preserve"> предпочтение производственной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сельскохозяйственной деятельности </w:t>
            </w:r>
          </w:p>
        </w:tc>
        <w:tc>
          <w:tcPr>
            <w:tcW w:w="4923" w:type="dxa"/>
          </w:tcPr>
          <w:p w:rsidR="00A63A2F" w:rsidRPr="003B3EAC" w:rsidRDefault="00A63A2F" w:rsidP="00A63A2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Постановление от 06.02.2020 № 89  «</w:t>
            </w:r>
            <w:hyperlink r:id="rId6" w:history="1">
              <w:r w:rsidRPr="003B3EAC">
                <w:rPr>
                  <w:rStyle w:val="a5"/>
                  <w:rFonts w:ascii="PT Astra Serif" w:hAnsi="PT Astra Seri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3B3EAC">
                <w:rPr>
                  <w:rStyle w:val="a5"/>
                  <w:rFonts w:ascii="PT Astra Serif" w:hAnsi="PT Astra Serif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B3EAC">
                <w:rPr>
                  <w:rStyle w:val="a5"/>
                  <w:rFonts w:ascii="PT Astra Serif" w:hAnsi="PT Astra Seri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свободного  от прав третьих лиц (за исключением имущественных прав субъектов малого и среднего предпринимательства)</w:t>
              </w:r>
            </w:hyperlink>
            <w:r w:rsidRPr="003B3EAC">
              <w:rPr>
                <w:rFonts w:ascii="PT Astra Serif" w:hAnsi="PT Astra Serif"/>
                <w:sz w:val="25"/>
                <w:szCs w:val="25"/>
              </w:rPr>
              <w:t>».</w:t>
            </w:r>
          </w:p>
          <w:p w:rsidR="00A63A2F" w:rsidRPr="003B3EAC" w:rsidRDefault="00A63A2F" w:rsidP="00A63A2F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В данный Перечень включен 3</w:t>
            </w:r>
            <w:r w:rsidR="007A3AD3" w:rsidRPr="003B3EAC">
              <w:rPr>
                <w:rFonts w:ascii="PT Astra Serif" w:hAnsi="PT Astra Serif"/>
                <w:bCs/>
                <w:sz w:val="25"/>
                <w:szCs w:val="25"/>
              </w:rPr>
              <w:t>1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объект.</w:t>
            </w:r>
          </w:p>
          <w:p w:rsidR="007A3AD3" w:rsidRPr="003B3EAC" w:rsidRDefault="007A3AD3" w:rsidP="00A63A2F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 w:cs="Helvetica"/>
                <w:sz w:val="25"/>
                <w:szCs w:val="25"/>
                <w:shd w:val="clear" w:color="auto" w:fill="FFFFFF"/>
              </w:rPr>
              <w:t>Решение от 26.06.2020 № 41-196</w:t>
            </w:r>
            <w:proofErr w:type="gramStart"/>
            <w:r w:rsidRPr="003B3EAC">
              <w:rPr>
                <w:rFonts w:ascii="PT Astra Serif" w:hAnsi="PT Astra Serif" w:cs="Helvetica"/>
                <w:sz w:val="25"/>
                <w:szCs w:val="25"/>
                <w:shd w:val="clear" w:color="auto" w:fill="FFFFFF"/>
              </w:rPr>
              <w:t> </w:t>
            </w:r>
            <w:hyperlink r:id="rId7" w:history="1"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>О</w:t>
              </w:r>
              <w:proofErr w:type="gramEnd"/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>б утверждении Положения</w:t>
              </w:r>
              <w:r w:rsidR="005A3494"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</w:t>
              </w:r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свободного от прав третьих лиц (за исключением права </w:t>
              </w:r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lastRenderedPageBreak/>
                <w:t>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FE37C8" w:rsidRPr="003B3EAC" w:rsidRDefault="007A3AD3" w:rsidP="00A63A2F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 w:cs="Helvetica"/>
                <w:sz w:val="25"/>
                <w:szCs w:val="25"/>
                <w:shd w:val="clear" w:color="auto" w:fill="FFFFFF"/>
              </w:rPr>
              <w:t>Решение от 26.06.2020 № 41-195</w:t>
            </w:r>
            <w:proofErr w:type="gramStart"/>
            <w:r w:rsidRPr="003B3EAC">
              <w:rPr>
                <w:rFonts w:ascii="PT Astra Serif" w:hAnsi="PT Astra Serif" w:cs="Helvetica"/>
                <w:sz w:val="25"/>
                <w:szCs w:val="25"/>
                <w:shd w:val="clear" w:color="auto" w:fill="FFFFFF"/>
              </w:rPr>
              <w:t> </w:t>
            </w:r>
            <w:hyperlink r:id="rId8" w:history="1"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>О</w:t>
              </w:r>
              <w:proofErr w:type="gramEnd"/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B3EAC">
                <w:rPr>
                  <w:rStyle w:val="a5"/>
                  <w:rFonts w:ascii="PT Astra Serif" w:hAnsi="PT Astra Serif" w:cs="Helvetica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</w:p>
        </w:tc>
      </w:tr>
      <w:tr w:rsidR="00FC45AB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FC45AB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3.2</w:t>
            </w:r>
          </w:p>
        </w:tc>
        <w:tc>
          <w:tcPr>
            <w:tcW w:w="4082" w:type="dxa"/>
            <w:gridSpan w:val="2"/>
          </w:tcPr>
          <w:p w:rsidR="00FC45AB" w:rsidRPr="003B3EAC" w:rsidRDefault="00485917" w:rsidP="00EB10A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3" w:type="dxa"/>
          </w:tcPr>
          <w:p w:rsidR="00FC45AB" w:rsidRPr="003B3EAC" w:rsidRDefault="004E675D" w:rsidP="004E675D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Субъекты МСП </w:t>
            </w:r>
            <w:r w:rsidRPr="003B3EAC">
              <w:rPr>
                <w:rFonts w:ascii="PT Astra Serif" w:hAnsi="PT Astra Serif"/>
                <w:sz w:val="25"/>
                <w:szCs w:val="25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3B3EAC" w:rsidTr="003B3EAC">
        <w:trPr>
          <w:gridAfter w:val="2"/>
          <w:wAfter w:w="4643" w:type="dxa"/>
        </w:trPr>
        <w:tc>
          <w:tcPr>
            <w:tcW w:w="9579" w:type="dxa"/>
            <w:gridSpan w:val="4"/>
          </w:tcPr>
          <w:p w:rsidR="00CD2891" w:rsidRPr="003B3EAC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CD2891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4.1</w:t>
            </w:r>
          </w:p>
        </w:tc>
        <w:tc>
          <w:tcPr>
            <w:tcW w:w="4082" w:type="dxa"/>
            <w:gridSpan w:val="2"/>
          </w:tcPr>
          <w:p w:rsidR="00CD2891" w:rsidRPr="003B3EAC" w:rsidRDefault="001C5D2A" w:rsidP="00EB10AF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Активизация деятельности 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Кимовского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муниципального фонда поддержки малого предпринимательства</w:t>
            </w:r>
            <w:r w:rsidR="00E233EA"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3B3EAC">
              <w:rPr>
                <w:rFonts w:ascii="PT Astra Serif" w:hAnsi="PT Astra Serif"/>
                <w:sz w:val="25"/>
                <w:szCs w:val="25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3B3EAC">
              <w:rPr>
                <w:rFonts w:ascii="PT Astra Serif" w:hAnsi="PT Astra Serif"/>
                <w:sz w:val="25"/>
                <w:szCs w:val="25"/>
              </w:rPr>
              <w:t>официальным</w:t>
            </w:r>
            <w:proofErr w:type="gram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Интернет-порталом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Комитета Тульской области</w:t>
            </w:r>
          </w:p>
        </w:tc>
        <w:tc>
          <w:tcPr>
            <w:tcW w:w="4923" w:type="dxa"/>
          </w:tcPr>
          <w:p w:rsidR="001D3218" w:rsidRPr="003B3EAC" w:rsidRDefault="001D3218" w:rsidP="001D3218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proofErr w:type="spellStart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Кимовским</w:t>
            </w:r>
            <w:proofErr w:type="spellEnd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муниципальным фондом поддержки малого предпринимательства осуществляется следующая деятельность:</w:t>
            </w:r>
          </w:p>
          <w:p w:rsidR="001D3218" w:rsidRPr="003B3EAC" w:rsidRDefault="001D3218" w:rsidP="001D3218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3218" w:rsidRPr="003B3EAC" w:rsidRDefault="001D3218" w:rsidP="001D3218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3B3EAC" w:rsidRDefault="001D3218" w:rsidP="00E06ECF">
            <w:pPr>
              <w:shd w:val="clear" w:color="auto" w:fill="FFFFFF"/>
              <w:rPr>
                <w:rFonts w:ascii="PT Astra Serif" w:hAnsi="PT Astra Serif"/>
                <w:bCs/>
                <w:sz w:val="25"/>
                <w:szCs w:val="25"/>
              </w:rPr>
            </w:pPr>
            <w:proofErr w:type="spellStart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Кимовским</w:t>
            </w:r>
            <w:proofErr w:type="spellEnd"/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муниципальным фондом оказано </w:t>
            </w:r>
            <w:r w:rsidR="00CD1DF4" w:rsidRPr="00044745">
              <w:rPr>
                <w:rFonts w:ascii="PT Astra Serif" w:hAnsi="PT Astra Serif"/>
                <w:color w:val="000000"/>
                <w:sz w:val="25"/>
                <w:szCs w:val="25"/>
              </w:rPr>
              <w:t>6</w:t>
            </w:r>
            <w:r w:rsidR="00E06ECF">
              <w:rPr>
                <w:rFonts w:ascii="PT Astra Serif" w:hAnsi="PT Astra Serif"/>
                <w:color w:val="000000"/>
                <w:sz w:val="25"/>
                <w:szCs w:val="25"/>
              </w:rPr>
              <w:t>6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консультаци</w:t>
            </w:r>
            <w:r w:rsidR="00CD1DF4" w:rsidRPr="003B3EAC">
              <w:rPr>
                <w:rFonts w:ascii="PT Astra Serif" w:hAnsi="PT Astra Serif"/>
                <w:color w:val="000000"/>
                <w:sz w:val="25"/>
                <w:szCs w:val="25"/>
              </w:rPr>
              <w:t>я</w:t>
            </w:r>
            <w:r w:rsidRPr="003B3EAC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272D30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272D30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4.2</w:t>
            </w:r>
          </w:p>
        </w:tc>
        <w:tc>
          <w:tcPr>
            <w:tcW w:w="4082" w:type="dxa"/>
            <w:gridSpan w:val="2"/>
          </w:tcPr>
          <w:p w:rsidR="00272D30" w:rsidRPr="003B3EAC" w:rsidRDefault="00653B08" w:rsidP="00EB10A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lastRenderedPageBreak/>
              <w:t>Кимовский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район</w:t>
            </w:r>
          </w:p>
        </w:tc>
        <w:tc>
          <w:tcPr>
            <w:tcW w:w="4923" w:type="dxa"/>
          </w:tcPr>
          <w:p w:rsidR="00272D30" w:rsidRPr="003B3EAC" w:rsidRDefault="000C080B" w:rsidP="00EB10AF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 xml:space="preserve">На официальном сайте МО </w:t>
            </w:r>
            <w:proofErr w:type="spellStart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Кимовский</w:t>
            </w:r>
            <w:proofErr w:type="spellEnd"/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постоянно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размещается</w:t>
            </w:r>
            <w:r w:rsidR="004E675D"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и обновляется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 xml:space="preserve"> информация в соответствии с Федеральным </w:t>
            </w: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DE5AE2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>4.3</w:t>
            </w:r>
          </w:p>
        </w:tc>
        <w:tc>
          <w:tcPr>
            <w:tcW w:w="4082" w:type="dxa"/>
            <w:gridSpan w:val="2"/>
          </w:tcPr>
          <w:p w:rsidR="00DE5AE2" w:rsidRPr="003B3EAC" w:rsidRDefault="00A741D1" w:rsidP="00843E3F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3" w:type="dxa"/>
          </w:tcPr>
          <w:p w:rsidR="001D3218" w:rsidRPr="003B3EAC" w:rsidRDefault="001D3218" w:rsidP="001D3218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611D10" w:rsidRPr="003B3EAC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PT Astra Serif" w:hAnsi="PT Astra Serif"/>
                <w:b w:val="0"/>
                <w:color w:val="333333"/>
                <w:sz w:val="25"/>
                <w:szCs w:val="25"/>
                <w:shd w:val="clear" w:color="auto" w:fill="FFFFFF"/>
              </w:rPr>
            </w:pPr>
            <w:r w:rsidRPr="003B3EAC">
              <w:rPr>
                <w:rFonts w:ascii="PT Astra Serif" w:hAnsi="PT Astra Serif"/>
                <w:b w:val="0"/>
                <w:bCs w:val="0"/>
                <w:sz w:val="25"/>
                <w:szCs w:val="25"/>
              </w:rPr>
              <w:t>- об участии в государственных закупках.</w:t>
            </w:r>
          </w:p>
        </w:tc>
      </w:tr>
      <w:tr w:rsidR="0006473D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06473D" w:rsidRPr="003B3EAC" w:rsidRDefault="00B666DE" w:rsidP="00027A39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4.4</w:t>
            </w:r>
          </w:p>
        </w:tc>
        <w:tc>
          <w:tcPr>
            <w:tcW w:w="4082" w:type="dxa"/>
            <w:gridSpan w:val="2"/>
          </w:tcPr>
          <w:p w:rsidR="0006473D" w:rsidRPr="003B3EAC" w:rsidRDefault="00070872" w:rsidP="003646FD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3" w:type="dxa"/>
          </w:tcPr>
          <w:p w:rsidR="00D34937" w:rsidRPr="003B3EAC" w:rsidRDefault="00D34937" w:rsidP="00335DFF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</w:p>
        </w:tc>
      </w:tr>
      <w:tr w:rsidR="008A164C" w:rsidRPr="003B3EAC" w:rsidTr="003B3EAC">
        <w:trPr>
          <w:gridAfter w:val="2"/>
          <w:wAfter w:w="4643" w:type="dxa"/>
        </w:trPr>
        <w:tc>
          <w:tcPr>
            <w:tcW w:w="9579" w:type="dxa"/>
            <w:gridSpan w:val="4"/>
          </w:tcPr>
          <w:p w:rsidR="008A164C" w:rsidRPr="003B3EAC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1C737E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5.1</w:t>
            </w:r>
          </w:p>
        </w:tc>
        <w:tc>
          <w:tcPr>
            <w:tcW w:w="4082" w:type="dxa"/>
            <w:gridSpan w:val="2"/>
          </w:tcPr>
          <w:p w:rsidR="001C737E" w:rsidRPr="003B3EAC" w:rsidRDefault="003A37F9" w:rsidP="008C727E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3" w:type="dxa"/>
          </w:tcPr>
          <w:p w:rsidR="001C737E" w:rsidRPr="003B3EAC" w:rsidRDefault="00D34937" w:rsidP="008C727E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Семинары не проводились.</w:t>
            </w:r>
          </w:p>
        </w:tc>
      </w:tr>
      <w:tr w:rsidR="007B6C80" w:rsidRPr="003B3EAC" w:rsidTr="003B3EAC">
        <w:trPr>
          <w:gridAfter w:val="2"/>
          <w:wAfter w:w="4643" w:type="dxa"/>
        </w:trPr>
        <w:tc>
          <w:tcPr>
            <w:tcW w:w="9579" w:type="dxa"/>
            <w:gridSpan w:val="4"/>
          </w:tcPr>
          <w:p w:rsidR="007B6C80" w:rsidRPr="003B3EAC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/>
                <w:bCs/>
                <w:sz w:val="25"/>
                <w:szCs w:val="25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3B3EAC" w:rsidTr="003B3EAC">
        <w:trPr>
          <w:gridAfter w:val="2"/>
          <w:wAfter w:w="4643" w:type="dxa"/>
        </w:trPr>
        <w:tc>
          <w:tcPr>
            <w:tcW w:w="574" w:type="dxa"/>
          </w:tcPr>
          <w:p w:rsidR="0099653C" w:rsidRPr="003B3EAC" w:rsidRDefault="00B666DE" w:rsidP="008C727E">
            <w:pPr>
              <w:jc w:val="center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bCs/>
                <w:sz w:val="25"/>
                <w:szCs w:val="25"/>
              </w:rPr>
              <w:t>6.1</w:t>
            </w:r>
          </w:p>
        </w:tc>
        <w:tc>
          <w:tcPr>
            <w:tcW w:w="4082" w:type="dxa"/>
            <w:gridSpan w:val="2"/>
          </w:tcPr>
          <w:p w:rsidR="0099653C" w:rsidRPr="003B3EAC" w:rsidRDefault="00ED368B" w:rsidP="008C727E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3B3EAC">
              <w:rPr>
                <w:rFonts w:ascii="PT Astra Serif" w:hAnsi="PT Astra Serif"/>
                <w:sz w:val="25"/>
                <w:szCs w:val="25"/>
              </w:rPr>
              <w:t xml:space="preserve">Обеспечение финансовой устойчивости </w:t>
            </w:r>
            <w:proofErr w:type="spellStart"/>
            <w:r w:rsidRPr="003B3EAC">
              <w:rPr>
                <w:rFonts w:ascii="PT Astra Serif" w:hAnsi="PT Astra Serif"/>
                <w:sz w:val="25"/>
                <w:szCs w:val="25"/>
              </w:rPr>
              <w:t>Кимовског</w:t>
            </w:r>
            <w:r w:rsidR="00C52141" w:rsidRPr="003B3EAC">
              <w:rPr>
                <w:rFonts w:ascii="PT Astra Serif" w:hAnsi="PT Astra Serif"/>
                <w:sz w:val="25"/>
                <w:szCs w:val="25"/>
              </w:rPr>
              <w:t>о</w:t>
            </w:r>
            <w:proofErr w:type="spellEnd"/>
            <w:r w:rsidRPr="003B3EAC">
              <w:rPr>
                <w:rFonts w:ascii="PT Astra Serif" w:hAnsi="PT Astra Serif"/>
                <w:sz w:val="25"/>
                <w:szCs w:val="25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3" w:type="dxa"/>
          </w:tcPr>
          <w:p w:rsidR="0099653C" w:rsidRPr="003B3EAC" w:rsidRDefault="0099653C" w:rsidP="00C52141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</w:p>
        </w:tc>
      </w:tr>
    </w:tbl>
    <w:p w:rsidR="00F92B30" w:rsidRPr="003B3EAC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3B3EAC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A63A2F" w:rsidRPr="003B3EAC">
        <w:rPr>
          <w:rFonts w:ascii="PT Astra Serif" w:hAnsi="PT Astra Serif" w:cs="Times New Roman"/>
          <w:b/>
          <w:bCs/>
          <w:sz w:val="28"/>
          <w:szCs w:val="28"/>
        </w:rPr>
        <w:t>2020</w:t>
      </w:r>
      <w:r w:rsidR="001D3218"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B3EAC">
        <w:rPr>
          <w:rFonts w:ascii="PT Astra Serif" w:hAnsi="PT Astra Serif" w:cs="Times New Roman"/>
          <w:b/>
          <w:bCs/>
          <w:sz w:val="28"/>
          <w:szCs w:val="28"/>
        </w:rPr>
        <w:t>год</w:t>
      </w:r>
      <w:r w:rsidR="00057272" w:rsidRPr="003B3EAC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составила </w:t>
      </w:r>
      <w:r w:rsidR="005A3494" w:rsidRPr="003B3EAC">
        <w:rPr>
          <w:rFonts w:ascii="PT Astra Serif" w:hAnsi="PT Astra Serif" w:cs="Times New Roman"/>
          <w:b/>
          <w:bCs/>
          <w:sz w:val="28"/>
          <w:szCs w:val="28"/>
        </w:rPr>
        <w:t>103</w:t>
      </w:r>
      <w:r w:rsidR="003646FD" w:rsidRPr="003B3EAC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5A3494" w:rsidRPr="003B3EAC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AE0B3E"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%. </w:t>
      </w:r>
    </w:p>
    <w:p w:rsidR="00F92B30" w:rsidRPr="003B3EAC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3B3EAC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3B3EAC" w:rsidRDefault="00F92B3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468B0" w:rsidRPr="003B3EAC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B3EAC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3B3EAC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3B3EAC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3B3EAC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3B3EAC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5A3494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3B3EAC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3B3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3B3EAC">
        <w:rPr>
          <w:rFonts w:ascii="PT Astra Serif" w:hAnsi="PT Astra Serif" w:cs="Times New Roman"/>
          <w:b/>
          <w:bCs/>
          <w:sz w:val="28"/>
          <w:szCs w:val="28"/>
        </w:rPr>
        <w:t>сельского хозяйства</w:t>
      </w:r>
      <w:r w:rsidR="00F92B30" w:rsidRPr="005A3494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</w:t>
      </w:r>
      <w:r w:rsidR="00D34937" w:rsidRPr="005A34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5A3494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5A3494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5A3494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5A3494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5A3494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4745"/>
    <w:rsid w:val="00052607"/>
    <w:rsid w:val="00057272"/>
    <w:rsid w:val="000578B2"/>
    <w:rsid w:val="0006473D"/>
    <w:rsid w:val="000672F2"/>
    <w:rsid w:val="00070872"/>
    <w:rsid w:val="000754EF"/>
    <w:rsid w:val="000B0EA0"/>
    <w:rsid w:val="000B4312"/>
    <w:rsid w:val="000C0263"/>
    <w:rsid w:val="000C080B"/>
    <w:rsid w:val="000C0C18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737E"/>
    <w:rsid w:val="001C79FF"/>
    <w:rsid w:val="001D3218"/>
    <w:rsid w:val="001D6D89"/>
    <w:rsid w:val="001E07CD"/>
    <w:rsid w:val="001E45E8"/>
    <w:rsid w:val="001E6FFB"/>
    <w:rsid w:val="00200528"/>
    <w:rsid w:val="0021065D"/>
    <w:rsid w:val="00210930"/>
    <w:rsid w:val="00210F8F"/>
    <w:rsid w:val="00223DCC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26E1"/>
    <w:rsid w:val="002D568D"/>
    <w:rsid w:val="002F7EC9"/>
    <w:rsid w:val="00305130"/>
    <w:rsid w:val="003124F8"/>
    <w:rsid w:val="00326C44"/>
    <w:rsid w:val="00335DFF"/>
    <w:rsid w:val="00337E79"/>
    <w:rsid w:val="003646FD"/>
    <w:rsid w:val="0037589F"/>
    <w:rsid w:val="00382E46"/>
    <w:rsid w:val="0039051A"/>
    <w:rsid w:val="003A37F9"/>
    <w:rsid w:val="003B3EAC"/>
    <w:rsid w:val="00450A8A"/>
    <w:rsid w:val="00454F86"/>
    <w:rsid w:val="004617AF"/>
    <w:rsid w:val="00474E8D"/>
    <w:rsid w:val="00477BCB"/>
    <w:rsid w:val="00483185"/>
    <w:rsid w:val="00484409"/>
    <w:rsid w:val="00485917"/>
    <w:rsid w:val="004D7091"/>
    <w:rsid w:val="004D759A"/>
    <w:rsid w:val="004E675D"/>
    <w:rsid w:val="00502D56"/>
    <w:rsid w:val="005032F7"/>
    <w:rsid w:val="00504E3B"/>
    <w:rsid w:val="005116D0"/>
    <w:rsid w:val="005273E0"/>
    <w:rsid w:val="0053216F"/>
    <w:rsid w:val="00533DF4"/>
    <w:rsid w:val="0055317F"/>
    <w:rsid w:val="00577920"/>
    <w:rsid w:val="00583CB8"/>
    <w:rsid w:val="005A3494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1E71"/>
    <w:rsid w:val="00667617"/>
    <w:rsid w:val="006B239C"/>
    <w:rsid w:val="006C611E"/>
    <w:rsid w:val="006F7409"/>
    <w:rsid w:val="007029F8"/>
    <w:rsid w:val="007151B1"/>
    <w:rsid w:val="00715409"/>
    <w:rsid w:val="0071585D"/>
    <w:rsid w:val="00764DD9"/>
    <w:rsid w:val="00764F65"/>
    <w:rsid w:val="007743C9"/>
    <w:rsid w:val="00780A40"/>
    <w:rsid w:val="00780E00"/>
    <w:rsid w:val="00783C29"/>
    <w:rsid w:val="00792F2A"/>
    <w:rsid w:val="0079382D"/>
    <w:rsid w:val="007957A3"/>
    <w:rsid w:val="007A0B50"/>
    <w:rsid w:val="007A3AD3"/>
    <w:rsid w:val="007B6C80"/>
    <w:rsid w:val="007C438B"/>
    <w:rsid w:val="007D53E9"/>
    <w:rsid w:val="007F1627"/>
    <w:rsid w:val="007F1E46"/>
    <w:rsid w:val="007F2C8A"/>
    <w:rsid w:val="00800C72"/>
    <w:rsid w:val="00843E3F"/>
    <w:rsid w:val="00884D73"/>
    <w:rsid w:val="00887FB4"/>
    <w:rsid w:val="00897B1A"/>
    <w:rsid w:val="008A15DA"/>
    <w:rsid w:val="008A164C"/>
    <w:rsid w:val="008B7F26"/>
    <w:rsid w:val="008C727E"/>
    <w:rsid w:val="00913475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63A2F"/>
    <w:rsid w:val="00A720BB"/>
    <w:rsid w:val="00A741D1"/>
    <w:rsid w:val="00A85035"/>
    <w:rsid w:val="00A97377"/>
    <w:rsid w:val="00AB08AD"/>
    <w:rsid w:val="00AB0E73"/>
    <w:rsid w:val="00AB6B42"/>
    <w:rsid w:val="00AC5384"/>
    <w:rsid w:val="00AD12FE"/>
    <w:rsid w:val="00AE0B3E"/>
    <w:rsid w:val="00AF098C"/>
    <w:rsid w:val="00AF4ED4"/>
    <w:rsid w:val="00B166A9"/>
    <w:rsid w:val="00B34255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D6E02"/>
    <w:rsid w:val="00BD7E5F"/>
    <w:rsid w:val="00BE4C9F"/>
    <w:rsid w:val="00BF39F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1DF4"/>
    <w:rsid w:val="00CD2891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3C80"/>
    <w:rsid w:val="00DF6945"/>
    <w:rsid w:val="00DF6B53"/>
    <w:rsid w:val="00E06ECF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356AF"/>
    <w:rsid w:val="00F72396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148/148b5027a8ebcd0bd011219166d765a7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275/2751dd48a4e8fc59fecf6293032f2af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54b/54b41c82229a49078c3bee3ea4845b6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212</cp:revision>
  <cp:lastPrinted>2021-01-21T07:05:00Z</cp:lastPrinted>
  <dcterms:created xsi:type="dcterms:W3CDTF">2017-07-26T11:47:00Z</dcterms:created>
  <dcterms:modified xsi:type="dcterms:W3CDTF">2021-01-21T07:05:00Z</dcterms:modified>
</cp:coreProperties>
</file>