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5" w:rsidRPr="009D58CE" w:rsidRDefault="009576F5" w:rsidP="009576F5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9D58CE">
        <w:rPr>
          <w:rFonts w:ascii="PT Astra Serif" w:hAnsi="PT Astra Serif"/>
          <w:b/>
          <w:sz w:val="28"/>
          <w:szCs w:val="28"/>
          <w:lang w:eastAsia="ru-RU"/>
        </w:rPr>
        <w:t>Отчет о ходе реализации и оценке эффективности</w:t>
      </w:r>
    </w:p>
    <w:p w:rsidR="0043659D" w:rsidRDefault="009576F5" w:rsidP="0043659D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9D58CE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муниципальных программ за </w:t>
      </w:r>
      <w:r w:rsidR="008F4C17">
        <w:rPr>
          <w:rFonts w:ascii="PT Astra Serif" w:hAnsi="PT Astra Serif"/>
          <w:b/>
          <w:sz w:val="28"/>
          <w:szCs w:val="28"/>
          <w:lang w:eastAsia="ru-RU"/>
        </w:rPr>
        <w:t>1 квартал 2021</w:t>
      </w:r>
      <w:r w:rsidRPr="009D58CE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  <w:r w:rsidR="0090291D" w:rsidRPr="009D58CE">
        <w:rPr>
          <w:rFonts w:ascii="PT Astra Serif" w:hAnsi="PT Astra Serif"/>
          <w:b/>
          <w:sz w:val="28"/>
          <w:szCs w:val="28"/>
          <w:lang w:eastAsia="ru-RU"/>
        </w:rPr>
        <w:t>а</w:t>
      </w:r>
    </w:p>
    <w:p w:rsidR="003F3A25" w:rsidRPr="009D58CE" w:rsidRDefault="003F3A25" w:rsidP="0043659D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43659D" w:rsidRPr="009D58CE" w:rsidRDefault="0043659D" w:rsidP="0043659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9D58CE">
        <w:rPr>
          <w:rFonts w:ascii="PT Astra Serif" w:hAnsi="PT Astra Serif"/>
          <w:sz w:val="28"/>
          <w:szCs w:val="28"/>
          <w:lang w:eastAsia="ru-RU"/>
        </w:rPr>
        <w:t>Отчет о ходе реализации</w:t>
      </w:r>
      <w:r w:rsidRPr="009D58CE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9D58CE">
        <w:rPr>
          <w:rFonts w:ascii="PT Astra Serif" w:hAnsi="PT Astra Serif"/>
          <w:sz w:val="28"/>
          <w:szCs w:val="28"/>
          <w:lang w:eastAsia="ru-RU"/>
        </w:rPr>
        <w:t>и оценке</w:t>
      </w:r>
      <w:r w:rsidRPr="009D58CE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9D58CE">
        <w:rPr>
          <w:rFonts w:ascii="PT Astra Serif" w:hAnsi="PT Astra Serif"/>
          <w:sz w:val="28"/>
          <w:szCs w:val="28"/>
          <w:lang w:eastAsia="ru-RU"/>
        </w:rPr>
        <w:t>эффективности муниципальных  программ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Кимовского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 района за 1 квартал 2021 года</w:t>
      </w:r>
      <w:r w:rsidRPr="009D58CE">
        <w:rPr>
          <w:rFonts w:ascii="PT Astra Serif" w:hAnsi="PT Astra Serif"/>
          <w:sz w:val="28"/>
          <w:szCs w:val="28"/>
          <w:lang w:eastAsia="ru-RU"/>
        </w:rPr>
        <w:t xml:space="preserve"> проводится на основ</w:t>
      </w:r>
      <w:r w:rsidRPr="009D58CE">
        <w:rPr>
          <w:rFonts w:ascii="PT Astra Serif" w:hAnsi="PT Astra Serif"/>
          <w:sz w:val="28"/>
          <w:szCs w:val="28"/>
          <w:lang w:eastAsia="ru-RU"/>
        </w:rPr>
        <w:t>а</w:t>
      </w:r>
      <w:r w:rsidRPr="009D58CE">
        <w:rPr>
          <w:rFonts w:ascii="PT Astra Serif" w:hAnsi="PT Astra Serif"/>
          <w:sz w:val="28"/>
          <w:szCs w:val="28"/>
          <w:lang w:eastAsia="ru-RU"/>
        </w:rPr>
        <w:t xml:space="preserve">нии постановления администрации муниципального образования </w:t>
      </w:r>
      <w:proofErr w:type="spellStart"/>
      <w:r w:rsidRPr="009D58CE">
        <w:rPr>
          <w:rFonts w:ascii="PT Astra Serif" w:hAnsi="PT Astra Serif"/>
          <w:sz w:val="28"/>
          <w:szCs w:val="28"/>
          <w:lang w:eastAsia="ru-RU"/>
        </w:rPr>
        <w:t>Кимовский</w:t>
      </w:r>
      <w:proofErr w:type="spellEnd"/>
      <w:r w:rsidRPr="009D58CE">
        <w:rPr>
          <w:rFonts w:ascii="PT Astra Serif" w:hAnsi="PT Astra Serif"/>
          <w:sz w:val="28"/>
          <w:szCs w:val="28"/>
          <w:lang w:eastAsia="ru-RU"/>
        </w:rPr>
        <w:t xml:space="preserve"> район </w:t>
      </w:r>
      <w:r w:rsidRPr="00C61D00">
        <w:rPr>
          <w:rFonts w:ascii="PT Astra Serif" w:hAnsi="PT Astra Serif"/>
          <w:sz w:val="28"/>
          <w:szCs w:val="28"/>
          <w:lang w:eastAsia="ru-RU"/>
        </w:rPr>
        <w:t>от 24.12.2020  № 1185 о внесении изменения в постановление админ</w:t>
      </w:r>
      <w:r w:rsidRPr="00C61D00">
        <w:rPr>
          <w:rFonts w:ascii="PT Astra Serif" w:hAnsi="PT Astra Serif"/>
          <w:sz w:val="28"/>
          <w:szCs w:val="28"/>
          <w:lang w:eastAsia="ru-RU"/>
        </w:rPr>
        <w:t>и</w:t>
      </w:r>
      <w:r w:rsidRPr="00C61D00">
        <w:rPr>
          <w:rFonts w:ascii="PT Astra Serif" w:hAnsi="PT Astra Serif"/>
          <w:sz w:val="28"/>
          <w:szCs w:val="28"/>
          <w:lang w:eastAsia="ru-RU"/>
        </w:rPr>
        <w:t xml:space="preserve">страции муниципального образования </w:t>
      </w:r>
      <w:proofErr w:type="spellStart"/>
      <w:r w:rsidRPr="00C61D00">
        <w:rPr>
          <w:rFonts w:ascii="PT Astra Serif" w:hAnsi="PT Astra Serif"/>
          <w:sz w:val="28"/>
          <w:szCs w:val="28"/>
          <w:lang w:eastAsia="ru-RU"/>
        </w:rPr>
        <w:t>Кимовский</w:t>
      </w:r>
      <w:proofErr w:type="spellEnd"/>
      <w:r w:rsidRPr="00C61D00">
        <w:rPr>
          <w:rFonts w:ascii="PT Astra Serif" w:hAnsi="PT Astra Serif"/>
          <w:sz w:val="28"/>
          <w:szCs w:val="28"/>
          <w:lang w:eastAsia="ru-RU"/>
        </w:rPr>
        <w:t xml:space="preserve"> район от 04.12.2013 №</w:t>
      </w:r>
      <w:r>
        <w:rPr>
          <w:rFonts w:ascii="PT Astra Serif" w:hAnsi="PT Astra Serif"/>
          <w:sz w:val="28"/>
          <w:szCs w:val="28"/>
          <w:lang w:eastAsia="ru-RU"/>
        </w:rPr>
        <w:t>2417</w:t>
      </w:r>
      <w:r w:rsidRPr="00C61D00">
        <w:rPr>
          <w:rFonts w:ascii="PT Astra Serif" w:hAnsi="PT Astra Serif"/>
          <w:sz w:val="28"/>
          <w:szCs w:val="28"/>
          <w:lang w:eastAsia="ru-RU"/>
        </w:rPr>
        <w:t xml:space="preserve"> «Об утверждении порядка принятия решений о разработке, формировании, реализации и оценке </w:t>
      </w:r>
      <w:proofErr w:type="spellStart"/>
      <w:r w:rsidRPr="00C61D00">
        <w:rPr>
          <w:rFonts w:ascii="PT Astra Serif" w:hAnsi="PT Astra Serif"/>
          <w:sz w:val="28"/>
          <w:szCs w:val="28"/>
          <w:lang w:eastAsia="ru-RU"/>
        </w:rPr>
        <w:t>эффектиности</w:t>
      </w:r>
      <w:proofErr w:type="spellEnd"/>
      <w:r w:rsidRPr="00C61D00">
        <w:rPr>
          <w:rFonts w:ascii="PT Astra Serif" w:hAnsi="PT Astra Serif"/>
          <w:sz w:val="28"/>
          <w:szCs w:val="28"/>
          <w:lang w:eastAsia="ru-RU"/>
        </w:rPr>
        <w:t xml:space="preserve"> реализации муниципальных программ муниципального образования </w:t>
      </w:r>
      <w:proofErr w:type="spellStart"/>
      <w:r w:rsidRPr="00C61D00">
        <w:rPr>
          <w:rFonts w:ascii="PT Astra Serif" w:hAnsi="PT Astra Serif"/>
          <w:sz w:val="28"/>
          <w:szCs w:val="28"/>
          <w:lang w:eastAsia="ru-RU"/>
        </w:rPr>
        <w:t>Кимовский</w:t>
      </w:r>
      <w:proofErr w:type="spellEnd"/>
      <w:r w:rsidRPr="00C61D00">
        <w:rPr>
          <w:rFonts w:ascii="PT Astra Serif" w:hAnsi="PT Astra Serif"/>
          <w:sz w:val="28"/>
          <w:szCs w:val="28"/>
          <w:lang w:eastAsia="ru-RU"/>
        </w:rPr>
        <w:t xml:space="preserve"> район».</w:t>
      </w:r>
      <w:r w:rsidRPr="009D58CE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End"/>
    </w:p>
    <w:p w:rsidR="009576F5" w:rsidRDefault="009576F5" w:rsidP="0043659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549A1" w:rsidRPr="002549A1" w:rsidRDefault="002549A1" w:rsidP="002549A1">
      <w:pPr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2549A1">
        <w:rPr>
          <w:rFonts w:ascii="PT Astra Serif" w:eastAsia="Calibri" w:hAnsi="PT Astra Serif"/>
          <w:b/>
          <w:sz w:val="28"/>
          <w:szCs w:val="28"/>
          <w:lang w:eastAsia="ru-RU"/>
        </w:rPr>
        <w:t xml:space="preserve">Сведения о достижении значений показателей муниципальной программы </w:t>
      </w:r>
      <w:r w:rsidRPr="002549A1">
        <w:rPr>
          <w:rFonts w:ascii="PT Astra Serif" w:eastAsia="Calibri" w:hAnsi="PT Astra Serif"/>
          <w:b/>
          <w:sz w:val="28"/>
          <w:szCs w:val="28"/>
        </w:rPr>
        <w:t>«</w:t>
      </w:r>
      <w:r w:rsidRPr="002549A1">
        <w:rPr>
          <w:rFonts w:ascii="PT Astra Serif" w:eastAsia="Calibri" w:hAnsi="PT Astra Serif"/>
          <w:b/>
          <w:sz w:val="28"/>
          <w:szCs w:val="28"/>
          <w:lang w:eastAsia="ru-RU"/>
        </w:rPr>
        <w:t xml:space="preserve">Информатизация муниципального образования </w:t>
      </w:r>
      <w:proofErr w:type="spellStart"/>
      <w:r w:rsidRPr="002549A1">
        <w:rPr>
          <w:rFonts w:ascii="PT Astra Serif" w:eastAsia="Calibri" w:hAnsi="PT Astra Serif"/>
          <w:b/>
          <w:sz w:val="28"/>
          <w:szCs w:val="28"/>
          <w:lang w:eastAsia="ru-RU"/>
        </w:rPr>
        <w:t>Кимовский</w:t>
      </w:r>
      <w:proofErr w:type="spellEnd"/>
      <w:r w:rsidRPr="002549A1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район на 2017-2024 годы» </w:t>
      </w:r>
      <w:r w:rsidR="00F84344">
        <w:rPr>
          <w:rFonts w:ascii="PT Astra Serif" w:eastAsia="Calibri" w:hAnsi="PT Astra Serif"/>
          <w:b/>
          <w:sz w:val="28"/>
          <w:szCs w:val="28"/>
        </w:rPr>
        <w:t>за 1 квартал 2021</w:t>
      </w:r>
      <w:r w:rsidRPr="002549A1">
        <w:rPr>
          <w:rFonts w:ascii="PT Astra Serif" w:eastAsia="Calibri" w:hAnsi="PT Astra Serif"/>
          <w:b/>
          <w:sz w:val="28"/>
          <w:szCs w:val="28"/>
        </w:rPr>
        <w:t xml:space="preserve"> года</w:t>
      </w:r>
    </w:p>
    <w:p w:rsidR="002549A1" w:rsidRPr="002549A1" w:rsidRDefault="002549A1" w:rsidP="002549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</w:p>
    <w:tbl>
      <w:tblPr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3330"/>
        <w:gridCol w:w="1276"/>
        <w:gridCol w:w="992"/>
        <w:gridCol w:w="1276"/>
        <w:gridCol w:w="1134"/>
        <w:gridCol w:w="1559"/>
      </w:tblGrid>
      <w:tr w:rsidR="002549A1" w:rsidRPr="002549A1" w:rsidTr="00900386">
        <w:trPr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№</w:t>
            </w:r>
          </w:p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 изм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Значения показателей мун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Обоснов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ние откл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нений зн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чений пок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зателя на конец о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т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четного п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риода</w:t>
            </w: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пер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од, пре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д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ш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ств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у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ющий </w:t>
            </w:r>
            <w:proofErr w:type="gramStart"/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отче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т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ному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90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0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</w:t>
            </w: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Доля муниципальных учр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ждений, имеющих широк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полосный доступ к сети "И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н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тернет" со скоростью доступа не ниже 10 Мбит/</w:t>
            </w:r>
            <w:proofErr w:type="gramStart"/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с</w:t>
            </w:r>
            <w:proofErr w:type="gramEnd"/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, в среднем по </w:t>
            </w:r>
            <w:proofErr w:type="spellStart"/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Кимовскому</w:t>
            </w:r>
            <w:proofErr w:type="spellEnd"/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8F4C17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8F4C17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Количество муниципальных услуг, оказываемых органами местного самоуправления </w:t>
            </w:r>
            <w:proofErr w:type="spellStart"/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 района в эле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тронном виде с использов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нием портала государстве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н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ных (муниципальных)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8F4C17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8F4C17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8F4C17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По всем услугам размещены сведения на портале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услуг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 т. е. гражданин может пол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чить ко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сультацию по всем услугам в электронном виде, а именно п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лучить усл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гу возможно только по 25 услугам</w:t>
            </w: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Доля государственных и м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у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ниципальных услуг, пред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ставляемых посредством Р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гиональной системы межв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домственного электронного взаимодействия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8F4C17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8F4C17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Реализация на реги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нальном уровне</w:t>
            </w: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ственных и муниципальных услуг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8F4C17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8F4C17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  <w:r w:rsidR="002549A1"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граждан Тульской обл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сти старше 14 лет, имеющих подтвержденный аккаунт ЕСИА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8F4C17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8F4C17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8F4C17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7</w:t>
            </w:r>
            <w:r w:rsidR="002549A1" w:rsidRPr="002549A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ции качеством предоставл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ния государственных и мун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6681D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  <w:r w:rsidR="002549A1"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6681D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  <w:r w:rsidR="002549A1"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6681D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8</w:t>
            </w:r>
            <w:r w:rsidR="002549A1" w:rsidRPr="002549A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сотрудников 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министрации, прошедших обучение работе с информ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ционными системами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8</w:t>
            </w:r>
            <w:r w:rsidR="002549A1" w:rsidRPr="002549A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ции, на которых производи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ся обработка информации ограниченного распростран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ния, соответствующих треб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ваниям нормативных док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ментов в области информ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ционной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="00900386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х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нологий,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  <w:r w:rsidR="002549A1"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  <w:r w:rsidR="002549A1"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Недостаток финансир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ние работ и оказание услуг для государственных и мун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ципальных нужд самоупра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ления с использованием эле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тронных торговых площадок в общем объеме размеща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мых заказов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Количество обращений гра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ж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дан, выполненных с наруш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lastRenderedPageBreak/>
              <w:t>нием сроков исполнения, не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Доля структурных подразд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лений администрации МО </w:t>
            </w:r>
            <w:proofErr w:type="spellStart"/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 район, осущест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в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ляющих обмен электронными образами документов с орг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нами исполнительной власти Тульской области с использ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ванием системы электронного документооборота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900386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Доля защищенных рабочих станций/серверов в структу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р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ных подразделениях админ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страции муниципального о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б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900386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49A1" w:rsidRPr="002549A1" w:rsidRDefault="002549A1" w:rsidP="002549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2549A1" w:rsidRPr="002549A1" w:rsidRDefault="002549A1" w:rsidP="00E27FEC">
      <w:pPr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2549A1">
        <w:rPr>
          <w:rFonts w:ascii="PT Astra Serif" w:eastAsia="Calibri" w:hAnsi="PT Astra Serif"/>
          <w:sz w:val="28"/>
          <w:szCs w:val="28"/>
          <w:lang w:eastAsia="ru-RU"/>
        </w:rPr>
        <w:t>Оценка эффективности реализации муниципальной программы по ст</w:t>
      </w:r>
      <w:r w:rsidRPr="002549A1"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Pr="002549A1">
        <w:rPr>
          <w:rFonts w:ascii="PT Astra Serif" w:eastAsia="Calibri" w:hAnsi="PT Astra Serif"/>
          <w:sz w:val="28"/>
          <w:szCs w:val="28"/>
          <w:lang w:eastAsia="ru-RU"/>
        </w:rPr>
        <w:t>пени дост</w:t>
      </w:r>
      <w:r w:rsidR="00900386">
        <w:rPr>
          <w:rFonts w:ascii="PT Astra Serif" w:eastAsia="Calibri" w:hAnsi="PT Astra Serif"/>
          <w:sz w:val="28"/>
          <w:szCs w:val="28"/>
          <w:lang w:eastAsia="ru-RU"/>
        </w:rPr>
        <w:t>ижения показателей составляет 93</w:t>
      </w:r>
      <w:r w:rsidRPr="002549A1">
        <w:rPr>
          <w:rFonts w:ascii="PT Astra Serif" w:eastAsia="Calibri" w:hAnsi="PT Astra Serif"/>
          <w:sz w:val="28"/>
          <w:szCs w:val="28"/>
          <w:lang w:eastAsia="ru-RU"/>
        </w:rPr>
        <w:t>%. Итоги реализации муниц</w:t>
      </w:r>
      <w:r w:rsidRPr="002549A1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Pr="002549A1">
        <w:rPr>
          <w:rFonts w:ascii="PT Astra Serif" w:eastAsia="Calibri" w:hAnsi="PT Astra Serif"/>
          <w:sz w:val="28"/>
          <w:szCs w:val="28"/>
          <w:lang w:eastAsia="ru-RU"/>
        </w:rPr>
        <w:t xml:space="preserve">пальной программы </w:t>
      </w:r>
      <w:r w:rsidR="00900386">
        <w:rPr>
          <w:rFonts w:ascii="PT Astra Serif" w:eastAsia="Calibri" w:hAnsi="PT Astra Serif"/>
          <w:sz w:val="28"/>
          <w:szCs w:val="28"/>
        </w:rPr>
        <w:t>1 квартал 2021</w:t>
      </w:r>
      <w:r w:rsidRPr="002549A1">
        <w:rPr>
          <w:rFonts w:ascii="PT Astra Serif" w:eastAsia="Calibri" w:hAnsi="PT Astra Serif"/>
          <w:sz w:val="28"/>
          <w:szCs w:val="28"/>
        </w:rPr>
        <w:t>года</w:t>
      </w:r>
      <w:r w:rsidRPr="002549A1">
        <w:rPr>
          <w:rFonts w:ascii="PT Astra Serif" w:eastAsia="Calibri" w:hAnsi="PT Astra Serif"/>
          <w:sz w:val="28"/>
          <w:szCs w:val="28"/>
          <w:lang w:eastAsia="ru-RU"/>
        </w:rPr>
        <w:t xml:space="preserve"> признаются положительными.</w:t>
      </w:r>
    </w:p>
    <w:p w:rsidR="002549A1" w:rsidRPr="00DC401B" w:rsidRDefault="002549A1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Par1177"/>
      <w:bookmarkStart w:id="1" w:name="Par1218"/>
      <w:bookmarkEnd w:id="0"/>
      <w:bookmarkEnd w:id="1"/>
      <w:r w:rsidRPr="002549A1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549A1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2549A1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2549A1">
        <w:rPr>
          <w:rFonts w:ascii="PT Astra Serif" w:hAnsi="PT Astra Serif"/>
          <w:b/>
          <w:sz w:val="28"/>
          <w:szCs w:val="28"/>
          <w:lang w:eastAsia="ru-RU"/>
        </w:rPr>
        <w:t xml:space="preserve"> района «Педагогические кадры  муниципального образов</w:t>
      </w:r>
      <w:r w:rsidRPr="002549A1">
        <w:rPr>
          <w:rFonts w:ascii="PT Astra Serif" w:hAnsi="PT Astra Serif"/>
          <w:b/>
          <w:sz w:val="28"/>
          <w:szCs w:val="28"/>
          <w:lang w:eastAsia="ru-RU"/>
        </w:rPr>
        <w:t>а</w:t>
      </w:r>
      <w:r w:rsidRPr="002549A1">
        <w:rPr>
          <w:rFonts w:ascii="PT Astra Serif" w:hAnsi="PT Astra Serif"/>
          <w:b/>
          <w:sz w:val="28"/>
          <w:szCs w:val="28"/>
          <w:lang w:eastAsia="ru-RU"/>
        </w:rPr>
        <w:t xml:space="preserve">ния </w:t>
      </w:r>
      <w:proofErr w:type="spellStart"/>
      <w:r w:rsidRPr="002549A1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2549A1">
        <w:rPr>
          <w:rFonts w:ascii="PT Astra Serif" w:hAnsi="PT Astra Serif"/>
          <w:b/>
          <w:sz w:val="28"/>
          <w:szCs w:val="28"/>
          <w:lang w:eastAsia="ru-RU"/>
        </w:rPr>
        <w:t xml:space="preserve"> район на 2019-2024 годы»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549A1">
        <w:rPr>
          <w:rFonts w:ascii="PT Astra Serif" w:hAnsi="PT Astra Serif" w:cs="Courier New"/>
          <w:b/>
          <w:sz w:val="28"/>
          <w:szCs w:val="28"/>
          <w:lang w:eastAsia="ru-RU"/>
        </w:rPr>
        <w:t xml:space="preserve">по итогам </w:t>
      </w:r>
      <w:r w:rsidRPr="002549A1">
        <w:rPr>
          <w:rFonts w:ascii="PT Astra Serif" w:hAnsi="PT Astra Serif" w:cs="Courier New"/>
          <w:b/>
          <w:sz w:val="28"/>
          <w:szCs w:val="28"/>
          <w:lang w:val="en-US" w:eastAsia="ru-RU"/>
        </w:rPr>
        <w:t>I</w:t>
      </w:r>
      <w:r w:rsidR="00E3618B">
        <w:rPr>
          <w:rFonts w:ascii="PT Astra Serif" w:hAnsi="PT Astra Serif" w:cs="Courier New"/>
          <w:b/>
          <w:sz w:val="28"/>
          <w:szCs w:val="28"/>
          <w:lang w:eastAsia="ru-RU"/>
        </w:rPr>
        <w:t xml:space="preserve"> квартала 2021</w:t>
      </w:r>
      <w:r w:rsidRPr="002549A1">
        <w:rPr>
          <w:rFonts w:ascii="PT Astra Serif" w:hAnsi="PT Astra Serif" w:cs="Courier New"/>
          <w:b/>
          <w:sz w:val="28"/>
          <w:szCs w:val="28"/>
          <w:lang w:eastAsia="ru-RU"/>
        </w:rPr>
        <w:t xml:space="preserve"> года.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2645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1699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2549A1" w:rsidRPr="002549A1" w:rsidTr="002549A1">
        <w:trPr>
          <w:gridAfter w:val="3"/>
          <w:wAfter w:w="3195" w:type="dxa"/>
          <w:trHeight w:val="87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нений значений п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казателя  на конец отчетного периода (при наличии)</w:t>
            </w:r>
          </w:p>
        </w:tc>
      </w:tr>
      <w:tr w:rsidR="002549A1" w:rsidRPr="002549A1" w:rsidTr="002549A1">
        <w:trPr>
          <w:gridAfter w:val="3"/>
          <w:wAfter w:w="3195" w:type="dxa"/>
          <w:trHeight w:val="3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период, предшеств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ющий </w:t>
            </w:r>
            <w:proofErr w:type="gramStart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ному</w:t>
            </w:r>
            <w:proofErr w:type="gramEnd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anchor="Par1218#Par1218" w:history="1">
              <w:r w:rsidRPr="002549A1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1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549A1" w:rsidRPr="002549A1" w:rsidTr="002549A1">
        <w:trPr>
          <w:gridAfter w:val="3"/>
          <w:wAfter w:w="3195" w:type="dxa"/>
          <w:trHeight w:val="1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Обеспечение координации работы по обновлению профессиональных кадров мун</w:t>
            </w:r>
            <w:r w:rsidRPr="002549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ципальной системы образования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     1.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Процент тек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чести кадров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2549A1" w:rsidRDefault="00C3226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0,972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2549A1" w:rsidRDefault="00C3226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Повышение профессионализма педагогических и руководящих работников муниц</w:t>
            </w:r>
            <w:r w:rsidRPr="002549A1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пальной системы образования района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численности учителей в возрасте до 30 лет в общей численности учителей о</w:t>
            </w: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б</w:t>
            </w: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щеобразов</w:t>
            </w: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тельных учр</w:t>
            </w: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C3226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C3226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C3226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Повышение качества обр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зовательных услуг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Создание условий для закрепления педагогических кадров в образовательных учр</w:t>
            </w:r>
            <w:r w:rsidRPr="002549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ждениях посредством новых механизмов финансово - экономического стимулир</w:t>
            </w:r>
            <w:r w:rsidRPr="002549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вания и социальной поддержки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трудоустр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ившихся м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лодых специ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листов и пр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должающих работу в м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ниципальной системе обр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зования в т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чение 3-х 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C3226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C3226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C3226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C32267" w:rsidRPr="002549A1" w:rsidRDefault="00C3226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Процент в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ы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пускников учреждений высшего и среднего пр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фессиональн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го образов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ния, обуча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шихся на условиях ц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левого набора и прибывших в образов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ждения города и района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E27FEC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05E1BB" wp14:editId="60B196B4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4445</wp:posOffset>
                      </wp:positionV>
                      <wp:extent cx="3867150" cy="0"/>
                      <wp:effectExtent l="0" t="0" r="19050" b="19050"/>
                      <wp:wrapNone/>
                      <wp:docPr id="1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48.65pt;margin-top:.35pt;width:30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qe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"/>
                  </w:pict>
                </mc:Fallback>
              </mc:AlternateContent>
            </w:r>
            <w:r w:rsidR="002549A1"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2549A1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муниципальной программы по ст</w:t>
      </w:r>
      <w:r w:rsidRPr="002549A1">
        <w:rPr>
          <w:rFonts w:ascii="PT Astra Serif" w:hAnsi="PT Astra Serif"/>
          <w:sz w:val="28"/>
          <w:szCs w:val="28"/>
          <w:lang w:eastAsia="ru-RU"/>
        </w:rPr>
        <w:t>е</w:t>
      </w:r>
      <w:r w:rsidRPr="002549A1">
        <w:rPr>
          <w:rFonts w:ascii="PT Astra Serif" w:hAnsi="PT Astra Serif"/>
          <w:sz w:val="28"/>
          <w:szCs w:val="28"/>
          <w:lang w:eastAsia="ru-RU"/>
        </w:rPr>
        <w:t>пени дост</w:t>
      </w:r>
      <w:r w:rsidR="00C32267">
        <w:rPr>
          <w:rFonts w:ascii="PT Astra Serif" w:hAnsi="PT Astra Serif"/>
          <w:sz w:val="28"/>
          <w:szCs w:val="28"/>
          <w:lang w:eastAsia="ru-RU"/>
        </w:rPr>
        <w:t>ижения показателей составляет  83,33</w:t>
      </w:r>
      <w:r w:rsidRPr="002549A1">
        <w:rPr>
          <w:rFonts w:ascii="PT Astra Serif" w:hAnsi="PT Astra Serif"/>
          <w:sz w:val="28"/>
          <w:szCs w:val="28"/>
          <w:lang w:eastAsia="ru-RU"/>
        </w:rPr>
        <w:t xml:space="preserve"> %. Итоги реализации мун</w:t>
      </w:r>
      <w:r w:rsidRPr="002549A1">
        <w:rPr>
          <w:rFonts w:ascii="PT Astra Serif" w:hAnsi="PT Astra Serif"/>
          <w:sz w:val="28"/>
          <w:szCs w:val="28"/>
          <w:lang w:eastAsia="ru-RU"/>
        </w:rPr>
        <w:t>и</w:t>
      </w:r>
      <w:r w:rsidRPr="002549A1">
        <w:rPr>
          <w:rFonts w:ascii="PT Astra Serif" w:hAnsi="PT Astra Serif"/>
          <w:sz w:val="28"/>
          <w:szCs w:val="28"/>
          <w:lang w:eastAsia="ru-RU"/>
        </w:rPr>
        <w:t xml:space="preserve">ципальной программы за </w:t>
      </w:r>
      <w:r w:rsidRPr="002549A1">
        <w:rPr>
          <w:rFonts w:ascii="PT Astra Serif" w:hAnsi="PT Astra Serif" w:cs="Arial"/>
          <w:sz w:val="28"/>
          <w:szCs w:val="28"/>
          <w:lang w:val="en-US" w:eastAsia="ru-RU"/>
        </w:rPr>
        <w:t>I</w:t>
      </w:r>
      <w:r w:rsidR="00C32267">
        <w:rPr>
          <w:rFonts w:ascii="PT Astra Serif" w:hAnsi="PT Astra Serif" w:cs="Arial"/>
          <w:sz w:val="28"/>
          <w:szCs w:val="28"/>
          <w:lang w:eastAsia="ru-RU"/>
        </w:rPr>
        <w:t xml:space="preserve"> квартал 2021</w:t>
      </w:r>
      <w:r w:rsidRPr="002549A1">
        <w:rPr>
          <w:rFonts w:ascii="PT Astra Serif" w:hAnsi="PT Astra Serif" w:cs="Arial"/>
          <w:sz w:val="28"/>
          <w:szCs w:val="28"/>
          <w:lang w:eastAsia="ru-RU"/>
        </w:rPr>
        <w:t xml:space="preserve"> года</w:t>
      </w:r>
      <w:r w:rsidRPr="002549A1">
        <w:rPr>
          <w:rFonts w:ascii="PT Astra Serif" w:hAnsi="PT Astra Serif"/>
          <w:sz w:val="28"/>
          <w:szCs w:val="28"/>
          <w:lang w:eastAsia="ru-RU"/>
        </w:rPr>
        <w:t xml:space="preserve"> признаются положительными, программа рекомендуется к дальнейшей реализации.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06220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871681" w:rsidRPr="009F75F9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A06220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 района «Повышение качества образования в образовател</w:t>
      </w:r>
      <w:r w:rsidRPr="00A06220">
        <w:rPr>
          <w:rFonts w:ascii="PT Astra Serif" w:hAnsi="PT Astra Serif"/>
          <w:b/>
          <w:sz w:val="28"/>
          <w:szCs w:val="28"/>
          <w:lang w:eastAsia="ru-RU"/>
        </w:rPr>
        <w:t>ь</w:t>
      </w:r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ных организациях муниципального образования </w:t>
      </w:r>
      <w:proofErr w:type="spellStart"/>
      <w:r w:rsidRPr="00A06220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 район на 2019-2024 годы» по итогам </w:t>
      </w:r>
      <w:r w:rsidRPr="00A06220">
        <w:rPr>
          <w:rFonts w:ascii="PT Astra Serif" w:hAnsi="PT Astra Serif"/>
          <w:b/>
          <w:sz w:val="28"/>
          <w:szCs w:val="28"/>
          <w:lang w:val="en-US" w:eastAsia="ru-RU"/>
        </w:rPr>
        <w:t>I</w:t>
      </w:r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A06220">
        <w:rPr>
          <w:rFonts w:ascii="PT Astra Serif" w:hAnsi="PT Astra Serif" w:cs="Courier New"/>
          <w:b/>
          <w:sz w:val="28"/>
          <w:szCs w:val="28"/>
          <w:lang w:eastAsia="ru-RU"/>
        </w:rPr>
        <w:t>квартала</w:t>
      </w:r>
      <w:r w:rsidR="0054281C">
        <w:rPr>
          <w:rFonts w:ascii="PT Astra Serif" w:hAnsi="PT Astra Serif"/>
          <w:b/>
          <w:sz w:val="28"/>
          <w:szCs w:val="28"/>
          <w:lang w:eastAsia="ru-RU"/>
        </w:rPr>
        <w:t xml:space="preserve"> 2021</w:t>
      </w: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 года.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33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4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2549A1" w:rsidRPr="002549A1" w:rsidTr="002549A1">
        <w:trPr>
          <w:gridAfter w:val="3"/>
          <w:wAfter w:w="3195" w:type="dxa"/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нений значений п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казателя  на конец отчетного периода (при наличии)</w:t>
            </w:r>
          </w:p>
        </w:tc>
      </w:tr>
      <w:tr w:rsidR="002549A1" w:rsidRPr="002549A1" w:rsidTr="002549A1">
        <w:trPr>
          <w:gridAfter w:val="3"/>
          <w:wAfter w:w="3195" w:type="dxa"/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период, предшеств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ющий </w:t>
            </w:r>
            <w:proofErr w:type="gramStart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ному</w:t>
            </w:r>
            <w:proofErr w:type="gramEnd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anchor="Par1218#Par1218" w:history="1">
              <w:r w:rsidRPr="002549A1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549A1" w:rsidRPr="002549A1" w:rsidTr="002549A1">
        <w:trPr>
          <w:gridAfter w:val="3"/>
          <w:wAfter w:w="3195" w:type="dxa"/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9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spacing w:before="75" w:after="100" w:afterAutospacing="1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Уровень учебных достижений по результатам проведения ЕГЭ и ГИА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Средний балл по мат</w:t>
            </w:r>
            <w:r w:rsidRPr="002549A1">
              <w:rPr>
                <w:rFonts w:ascii="PT Astra Serif" w:hAnsi="PT Astra Serif"/>
                <w:lang w:eastAsia="ru-RU"/>
              </w:rPr>
              <w:t>е</w:t>
            </w:r>
            <w:r w:rsidRPr="002549A1">
              <w:rPr>
                <w:rFonts w:ascii="PT Astra Serif" w:hAnsi="PT Astra Serif"/>
                <w:lang w:eastAsia="ru-RU"/>
              </w:rPr>
              <w:t>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871681" w:rsidRDefault="0087168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51.33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871681" w:rsidRDefault="0087168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51.33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871681" w:rsidRDefault="0087168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125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выпускников, не набравших минимума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871681" w:rsidRDefault="0087168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871681" w:rsidRDefault="0087168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Средний балл по ру</w:t>
            </w:r>
            <w:r w:rsidRPr="002549A1">
              <w:rPr>
                <w:rFonts w:ascii="PT Astra Serif" w:hAnsi="PT Astra Serif"/>
                <w:lang w:eastAsia="ru-RU"/>
              </w:rPr>
              <w:t>с</w:t>
            </w:r>
            <w:r w:rsidRPr="002549A1">
              <w:rPr>
                <w:rFonts w:ascii="PT Astra Serif" w:hAnsi="PT Astra Serif"/>
                <w:lang w:eastAsia="ru-RU"/>
              </w:rPr>
              <w:t>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6.29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6.29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выпускников,  не набравших минимума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выпускников, п</w:t>
            </w:r>
            <w:r w:rsidRPr="002549A1">
              <w:rPr>
                <w:rFonts w:ascii="PT Astra Serif" w:hAnsi="PT Astra Serif"/>
                <w:lang w:eastAsia="ru-RU"/>
              </w:rPr>
              <w:t>о</w:t>
            </w:r>
            <w:r w:rsidRPr="002549A1">
              <w:rPr>
                <w:rFonts w:ascii="PT Astra Serif" w:hAnsi="PT Astra Serif"/>
                <w:lang w:eastAsia="ru-RU"/>
              </w:rPr>
              <w:t>лучивших оценку «2»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Средний балл по р</w:t>
            </w:r>
            <w:r w:rsidRPr="002549A1">
              <w:rPr>
                <w:rFonts w:ascii="PT Astra Serif" w:hAnsi="PT Astra Serif"/>
                <w:lang w:eastAsia="ru-RU"/>
              </w:rPr>
              <w:t>е</w:t>
            </w:r>
            <w:r w:rsidRPr="002549A1">
              <w:rPr>
                <w:rFonts w:ascii="PT Astra Serif" w:hAnsi="PT Astra Serif"/>
                <w:lang w:eastAsia="ru-RU"/>
              </w:rPr>
              <w:t>зультатам ОГЭ (мат</w:t>
            </w:r>
            <w:r w:rsidRPr="002549A1">
              <w:rPr>
                <w:rFonts w:ascii="PT Astra Serif" w:hAnsi="PT Astra Serif"/>
                <w:lang w:eastAsia="ru-RU"/>
              </w:rPr>
              <w:t>е</w:t>
            </w:r>
            <w:r w:rsidRPr="002549A1">
              <w:rPr>
                <w:rFonts w:ascii="PT Astra Serif" w:hAnsi="PT Astra Serif"/>
                <w:lang w:eastAsia="ru-RU"/>
              </w:rPr>
              <w:t>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выпускников, п</w:t>
            </w:r>
            <w:r w:rsidRPr="002549A1">
              <w:rPr>
                <w:rFonts w:ascii="PT Astra Serif" w:hAnsi="PT Astra Serif"/>
                <w:lang w:eastAsia="ru-RU"/>
              </w:rPr>
              <w:t>о</w:t>
            </w:r>
            <w:r w:rsidRPr="002549A1">
              <w:rPr>
                <w:rFonts w:ascii="PT Astra Serif" w:hAnsi="PT Astra Serif"/>
                <w:lang w:eastAsia="ru-RU"/>
              </w:rPr>
              <w:t>лучивших оценку «2»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Средний балл по р</w:t>
            </w:r>
            <w:r w:rsidRPr="002549A1">
              <w:rPr>
                <w:rFonts w:ascii="PT Astra Serif" w:hAnsi="PT Astra Serif"/>
                <w:lang w:eastAsia="ru-RU"/>
              </w:rPr>
              <w:t>е</w:t>
            </w:r>
            <w:r w:rsidRPr="002549A1">
              <w:rPr>
                <w:rFonts w:ascii="PT Astra Serif" w:hAnsi="PT Astra Serif"/>
                <w:lang w:eastAsia="ru-RU"/>
              </w:rPr>
              <w:t>зультатам ОГЭ (ру</w:t>
            </w:r>
            <w:r w:rsidRPr="002549A1">
              <w:rPr>
                <w:rFonts w:ascii="PT Astra Serif" w:hAnsi="PT Astra Serif"/>
                <w:lang w:eastAsia="ru-RU"/>
              </w:rPr>
              <w:t>с</w:t>
            </w:r>
            <w:r w:rsidRPr="002549A1">
              <w:rPr>
                <w:rFonts w:ascii="PT Astra Serif" w:hAnsi="PT Astra Serif"/>
                <w:lang w:eastAsia="ru-RU"/>
              </w:rPr>
              <w:t>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98.4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1.2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Уровень учебных достижений по результатам независимой оценки качества образования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 xml:space="preserve">Уровень </w:t>
            </w:r>
            <w:proofErr w:type="spellStart"/>
            <w:r w:rsidRPr="002549A1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2549A1">
              <w:rPr>
                <w:rFonts w:ascii="PT Astra Serif" w:hAnsi="PT Astra Serif"/>
                <w:lang w:eastAsia="ru-RU"/>
              </w:rPr>
              <w:t xml:space="preserve"> по результатам незав</w:t>
            </w:r>
            <w:r w:rsidRPr="002549A1">
              <w:rPr>
                <w:rFonts w:ascii="PT Astra Serif" w:hAnsi="PT Astra Serif"/>
                <w:lang w:eastAsia="ru-RU"/>
              </w:rPr>
              <w:t>и</w:t>
            </w:r>
            <w:r w:rsidRPr="002549A1">
              <w:rPr>
                <w:rFonts w:ascii="PT Astra Serif" w:hAnsi="PT Astra Serif"/>
                <w:lang w:eastAsia="ru-RU"/>
              </w:rPr>
              <w:t>симой процедуры гос</w:t>
            </w:r>
            <w:r w:rsidRPr="002549A1">
              <w:rPr>
                <w:rFonts w:ascii="PT Astra Serif" w:hAnsi="PT Astra Serif"/>
                <w:lang w:eastAsia="ru-RU"/>
              </w:rPr>
              <w:t>у</w:t>
            </w:r>
            <w:r w:rsidRPr="002549A1">
              <w:rPr>
                <w:rFonts w:ascii="PT Astra Serif" w:hAnsi="PT Astra Serif"/>
                <w:lang w:eastAsia="ru-RU"/>
              </w:rPr>
              <w:t>дарственной аккред</w:t>
            </w:r>
            <w:r w:rsidRPr="002549A1">
              <w:rPr>
                <w:rFonts w:ascii="PT Astra Serif" w:hAnsi="PT Astra Serif"/>
                <w:lang w:eastAsia="ru-RU"/>
              </w:rPr>
              <w:t>и</w:t>
            </w:r>
            <w:r w:rsidRPr="002549A1">
              <w:rPr>
                <w:rFonts w:ascii="PT Astra Serif" w:hAnsi="PT Astra Serif"/>
                <w:lang w:eastAsia="ru-RU"/>
              </w:rPr>
              <w:t>тации образовательной деятельности  «русский язык»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96,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96,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106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 xml:space="preserve">Уровень </w:t>
            </w:r>
            <w:proofErr w:type="spellStart"/>
            <w:r w:rsidRPr="002549A1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2549A1">
              <w:rPr>
                <w:rFonts w:ascii="PT Astra Serif" w:hAnsi="PT Astra Serif"/>
                <w:lang w:eastAsia="ru-RU"/>
              </w:rPr>
              <w:t xml:space="preserve"> по результатам незав</w:t>
            </w:r>
            <w:r w:rsidRPr="002549A1">
              <w:rPr>
                <w:rFonts w:ascii="PT Astra Serif" w:hAnsi="PT Astra Serif"/>
                <w:lang w:eastAsia="ru-RU"/>
              </w:rPr>
              <w:t>и</w:t>
            </w:r>
            <w:r w:rsidRPr="002549A1">
              <w:rPr>
                <w:rFonts w:ascii="PT Astra Serif" w:hAnsi="PT Astra Serif"/>
                <w:lang w:eastAsia="ru-RU"/>
              </w:rPr>
              <w:t>симой процедуры гос</w:t>
            </w:r>
            <w:r w:rsidRPr="002549A1">
              <w:rPr>
                <w:rFonts w:ascii="PT Astra Serif" w:hAnsi="PT Astra Serif"/>
                <w:lang w:eastAsia="ru-RU"/>
              </w:rPr>
              <w:t>у</w:t>
            </w:r>
            <w:r w:rsidRPr="002549A1">
              <w:rPr>
                <w:rFonts w:ascii="PT Astra Serif" w:hAnsi="PT Astra Serif"/>
                <w:lang w:eastAsia="ru-RU"/>
              </w:rPr>
              <w:t>дарственной аккред</w:t>
            </w:r>
            <w:r w:rsidRPr="002549A1">
              <w:rPr>
                <w:rFonts w:ascii="PT Astra Serif" w:hAnsi="PT Astra Serif"/>
                <w:lang w:eastAsia="ru-RU"/>
              </w:rPr>
              <w:t>и</w:t>
            </w:r>
            <w:r w:rsidRPr="002549A1">
              <w:rPr>
                <w:rFonts w:ascii="PT Astra Serif" w:hAnsi="PT Astra Serif"/>
                <w:lang w:eastAsia="ru-RU"/>
              </w:rPr>
              <w:t>тации образовательной деятельности (матем</w:t>
            </w:r>
            <w:r w:rsidRPr="002549A1">
              <w:rPr>
                <w:rFonts w:ascii="PT Astra Serif" w:hAnsi="PT Astra Serif"/>
                <w:lang w:eastAsia="ru-RU"/>
              </w:rPr>
              <w:t>а</w:t>
            </w:r>
            <w:r w:rsidRPr="002549A1">
              <w:rPr>
                <w:rFonts w:ascii="PT Astra Serif" w:hAnsi="PT Astra Serif"/>
                <w:lang w:eastAsia="ru-RU"/>
              </w:rPr>
              <w:t>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6.6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6.6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 xml:space="preserve">Уровень </w:t>
            </w:r>
            <w:proofErr w:type="spellStart"/>
            <w:r w:rsidRPr="002549A1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2549A1">
              <w:rPr>
                <w:rFonts w:ascii="PT Astra Serif" w:hAnsi="PT Astra Serif"/>
                <w:lang w:eastAsia="ru-RU"/>
              </w:rPr>
              <w:t xml:space="preserve"> в рамках федерального государственного ко</w:t>
            </w:r>
            <w:r w:rsidRPr="002549A1">
              <w:rPr>
                <w:rFonts w:ascii="PT Astra Serif" w:hAnsi="PT Astra Serif"/>
                <w:lang w:eastAsia="ru-RU"/>
              </w:rPr>
              <w:t>н</w:t>
            </w:r>
            <w:r w:rsidRPr="002549A1">
              <w:rPr>
                <w:rFonts w:ascii="PT Astra Serif" w:hAnsi="PT Astra Serif"/>
                <w:lang w:eastAsia="ru-RU"/>
              </w:rPr>
              <w:t>троля качества</w:t>
            </w:r>
            <w:proofErr w:type="gramStart"/>
            <w:r w:rsidRPr="002549A1">
              <w:rPr>
                <w:rFonts w:ascii="PT Astra Serif" w:hAnsi="PT Astra Serif"/>
                <w:lang w:eastAsia="ru-RU"/>
              </w:rPr>
              <w:t xml:space="preserve"> ,</w:t>
            </w:r>
            <w:proofErr w:type="gramEnd"/>
            <w:r w:rsidRPr="002549A1">
              <w:rPr>
                <w:rFonts w:ascii="PT Astra Serif" w:hAnsi="PT Astra Serif"/>
                <w:lang w:eastAsia="ru-RU"/>
              </w:rPr>
              <w:t xml:space="preserve">  тест</w:t>
            </w:r>
            <w:r w:rsidRPr="002549A1">
              <w:rPr>
                <w:rFonts w:ascii="PT Astra Serif" w:hAnsi="PT Astra Serif"/>
                <w:lang w:eastAsia="ru-RU"/>
              </w:rPr>
              <w:t>и</w:t>
            </w:r>
            <w:r w:rsidRPr="002549A1">
              <w:rPr>
                <w:rFonts w:ascii="PT Astra Serif" w:hAnsi="PT Astra Serif"/>
                <w:lang w:eastAsia="ru-RU"/>
              </w:rPr>
              <w:t>рование 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8.3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8.3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 xml:space="preserve">Уровень </w:t>
            </w:r>
            <w:proofErr w:type="spellStart"/>
            <w:r w:rsidRPr="002549A1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2549A1">
              <w:rPr>
                <w:rFonts w:ascii="PT Astra Serif" w:hAnsi="PT Astra Serif"/>
                <w:lang w:eastAsia="ru-RU"/>
              </w:rPr>
              <w:t xml:space="preserve"> в рамках федерального государственного ко</w:t>
            </w:r>
            <w:r w:rsidRPr="002549A1">
              <w:rPr>
                <w:rFonts w:ascii="PT Astra Serif" w:hAnsi="PT Astra Serif"/>
                <w:lang w:eastAsia="ru-RU"/>
              </w:rPr>
              <w:t>н</w:t>
            </w:r>
            <w:r w:rsidRPr="002549A1">
              <w:rPr>
                <w:rFonts w:ascii="PT Astra Serif" w:hAnsi="PT Astra Serif"/>
                <w:lang w:eastAsia="ru-RU"/>
              </w:rPr>
              <w:t>троля качества,  тест</w:t>
            </w:r>
            <w:r w:rsidRPr="002549A1">
              <w:rPr>
                <w:rFonts w:ascii="PT Astra Serif" w:hAnsi="PT Astra Serif"/>
                <w:lang w:eastAsia="ru-RU"/>
              </w:rPr>
              <w:t>и</w:t>
            </w:r>
            <w:r w:rsidRPr="002549A1">
              <w:rPr>
                <w:rFonts w:ascii="PT Astra Serif" w:hAnsi="PT Astra Serif"/>
                <w:lang w:eastAsia="ru-RU"/>
              </w:rPr>
              <w:t>рование 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 xml:space="preserve">Участия в </w:t>
            </w:r>
            <w:proofErr w:type="spellStart"/>
            <w:r w:rsidRPr="002549A1">
              <w:rPr>
                <w:rFonts w:ascii="PT Astra Serif" w:hAnsi="PT Astra Serif"/>
                <w:lang w:eastAsia="ru-RU"/>
              </w:rPr>
              <w:t>междун</w:t>
            </w:r>
            <w:r w:rsidRPr="002549A1">
              <w:rPr>
                <w:rFonts w:ascii="PT Astra Serif" w:hAnsi="PT Astra Serif"/>
                <w:lang w:eastAsia="ru-RU"/>
              </w:rPr>
              <w:t>а</w:t>
            </w:r>
            <w:r w:rsidRPr="002549A1">
              <w:rPr>
                <w:rFonts w:ascii="PT Astra Serif" w:hAnsi="PT Astra Serif"/>
                <w:lang w:eastAsia="ru-RU"/>
              </w:rPr>
              <w:t>родны</w:t>
            </w:r>
            <w:proofErr w:type="spellEnd"/>
            <w:r w:rsidRPr="002549A1">
              <w:rPr>
                <w:rFonts w:ascii="PT Astra Serif" w:hAnsi="PT Astra Serif"/>
                <w:lang w:eastAsia="ru-RU"/>
              </w:rPr>
              <w:t>, всероссийских, региональных, мун</w:t>
            </w:r>
            <w:r w:rsidRPr="002549A1">
              <w:rPr>
                <w:rFonts w:ascii="PT Astra Serif" w:hAnsi="PT Astra Serif"/>
                <w:lang w:eastAsia="ru-RU"/>
              </w:rPr>
              <w:t>и</w:t>
            </w:r>
            <w:r w:rsidRPr="002549A1">
              <w:rPr>
                <w:rFonts w:ascii="PT Astra Serif" w:hAnsi="PT Astra Serif"/>
                <w:lang w:eastAsia="ru-RU"/>
              </w:rPr>
              <w:t>ципальных монитори</w:t>
            </w:r>
            <w:r w:rsidRPr="002549A1">
              <w:rPr>
                <w:rFonts w:ascii="PT Astra Serif" w:hAnsi="PT Astra Serif"/>
                <w:lang w:eastAsia="ru-RU"/>
              </w:rPr>
              <w:t>н</w:t>
            </w:r>
            <w:r w:rsidRPr="002549A1">
              <w:rPr>
                <w:rFonts w:ascii="PT Astra Serif" w:hAnsi="PT Astra Serif"/>
                <w:lang w:eastAsia="ru-RU"/>
              </w:rPr>
              <w:t>говых исследованиях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2549A1" w:rsidRPr="002549A1" w:rsidTr="002549A1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достижений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учащихся, учас</w:t>
            </w:r>
            <w:r w:rsidRPr="002549A1">
              <w:rPr>
                <w:rFonts w:ascii="PT Astra Serif" w:hAnsi="PT Astra Serif"/>
                <w:lang w:eastAsia="ru-RU"/>
              </w:rPr>
              <w:t>т</w:t>
            </w:r>
            <w:r w:rsidRPr="002549A1">
              <w:rPr>
                <w:rFonts w:ascii="PT Astra Serif" w:hAnsi="PT Astra Serif"/>
                <w:lang w:eastAsia="ru-RU"/>
              </w:rPr>
              <w:t>вующих в научно-исследовательской и проектной деятельн</w:t>
            </w:r>
            <w:r w:rsidRPr="002549A1">
              <w:rPr>
                <w:rFonts w:ascii="PT Astra Serif" w:hAnsi="PT Astra Serif"/>
                <w:lang w:eastAsia="ru-RU"/>
              </w:rPr>
              <w:t>о</w:t>
            </w:r>
            <w:r w:rsidRPr="002549A1">
              <w:rPr>
                <w:rFonts w:ascii="PT Astra Serif" w:hAnsi="PT Astra Serif"/>
                <w:lang w:eastAsia="ru-RU"/>
              </w:rPr>
              <w:t>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59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35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25</w:t>
            </w:r>
          </w:p>
          <w:p w:rsidR="002549A1" w:rsidRPr="002549A1" w:rsidRDefault="002549A1" w:rsidP="002549A1">
            <w:pPr>
              <w:rPr>
                <w:rFonts w:ascii="PT Astra Serif" w:eastAsia="Calibri" w:hAnsi="PT Astra Serif"/>
                <w:lang w:eastAsia="ru-RU"/>
              </w:rPr>
            </w:pPr>
          </w:p>
          <w:p w:rsidR="002549A1" w:rsidRPr="002549A1" w:rsidRDefault="002549A1" w:rsidP="002549A1">
            <w:pPr>
              <w:rPr>
                <w:rFonts w:ascii="PT Astra Serif" w:eastAsia="Calibri" w:hAnsi="PT Astra Serif"/>
                <w:lang w:eastAsia="ru-RU"/>
              </w:rPr>
            </w:pPr>
          </w:p>
          <w:p w:rsidR="002549A1" w:rsidRPr="007E3954" w:rsidRDefault="007E3954" w:rsidP="002549A1">
            <w:pPr>
              <w:rPr>
                <w:rFonts w:ascii="PT Astra Serif" w:eastAsia="Calibri" w:hAnsi="PT Astra Serif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70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  <w:p w:rsidR="002549A1" w:rsidRPr="007E3954" w:rsidRDefault="007E3954" w:rsidP="002549A1">
            <w:pPr>
              <w:rPr>
                <w:rFonts w:ascii="PT Astra Serif" w:eastAsia="Calibri" w:hAnsi="PT Astra Serif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val="en-US" w:eastAsia="ru-RU"/>
              </w:rPr>
              <w:t>77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val="en-US" w:eastAsia="ru-RU"/>
              </w:rPr>
              <w:t>8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участников ра</w:t>
            </w:r>
            <w:r w:rsidRPr="002549A1">
              <w:rPr>
                <w:rFonts w:ascii="PT Astra Serif" w:hAnsi="PT Astra Serif"/>
                <w:lang w:eastAsia="ru-RU"/>
              </w:rPr>
              <w:t>й</w:t>
            </w:r>
            <w:r w:rsidRPr="002549A1">
              <w:rPr>
                <w:rFonts w:ascii="PT Astra Serif" w:hAnsi="PT Astra Serif"/>
                <w:lang w:eastAsia="ru-RU"/>
              </w:rPr>
              <w:t>онных спортивных с</w:t>
            </w:r>
            <w:r w:rsidRPr="002549A1">
              <w:rPr>
                <w:rFonts w:ascii="PT Astra Serif" w:hAnsi="PT Astra Serif"/>
                <w:lang w:eastAsia="ru-RU"/>
              </w:rPr>
              <w:t>о</w:t>
            </w:r>
            <w:r w:rsidRPr="002549A1">
              <w:rPr>
                <w:rFonts w:ascii="PT Astra Serif" w:hAnsi="PT Astra Serif"/>
                <w:lang w:eastAsia="ru-RU"/>
              </w:rPr>
              <w:t>ревнований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076FEF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-5715</wp:posOffset>
                      </wp:positionV>
                      <wp:extent cx="3971925" cy="0"/>
                      <wp:effectExtent l="8255" t="13335" r="10795" b="5715"/>
                      <wp:wrapNone/>
                      <wp:docPr id="1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43.4pt;margin-top:-.45pt;width:31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00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"/>
                  </w:pict>
                </mc:Fallback>
              </mc:AlternateContent>
            </w:r>
            <w:r w:rsidR="002549A1"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участников мун</w:t>
            </w:r>
            <w:r w:rsidRPr="002549A1">
              <w:rPr>
                <w:rFonts w:ascii="PT Astra Serif" w:hAnsi="PT Astra Serif"/>
                <w:lang w:eastAsia="ru-RU"/>
              </w:rPr>
              <w:t>и</w:t>
            </w:r>
            <w:r w:rsidRPr="002549A1">
              <w:rPr>
                <w:rFonts w:ascii="PT Astra Serif" w:hAnsi="PT Astra Serif"/>
                <w:lang w:eastAsia="ru-RU"/>
              </w:rPr>
              <w:t>ципальных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участников рег</w:t>
            </w:r>
            <w:r w:rsidRPr="002549A1">
              <w:rPr>
                <w:rFonts w:ascii="PT Astra Serif" w:hAnsi="PT Astra Serif"/>
                <w:lang w:eastAsia="ru-RU"/>
              </w:rPr>
              <w:t>и</w:t>
            </w:r>
            <w:r w:rsidRPr="002549A1">
              <w:rPr>
                <w:rFonts w:ascii="PT Astra Serif" w:hAnsi="PT Astra Serif"/>
                <w:lang w:eastAsia="ru-RU"/>
              </w:rPr>
              <w:t>ональных и всеросси</w:t>
            </w:r>
            <w:r w:rsidRPr="002549A1">
              <w:rPr>
                <w:rFonts w:ascii="PT Astra Serif" w:hAnsi="PT Astra Serif"/>
                <w:lang w:eastAsia="ru-RU"/>
              </w:rPr>
              <w:t>й</w:t>
            </w:r>
            <w:r w:rsidRPr="002549A1">
              <w:rPr>
                <w:rFonts w:ascii="PT Astra Serif" w:hAnsi="PT Astra Serif"/>
                <w:lang w:eastAsia="ru-RU"/>
              </w:rPr>
              <w:t>ских олимпиад, ко</w:t>
            </w:r>
            <w:r w:rsidRPr="002549A1">
              <w:rPr>
                <w:rFonts w:ascii="PT Astra Serif" w:hAnsi="PT Astra Serif"/>
                <w:lang w:eastAsia="ru-RU"/>
              </w:rPr>
              <w:t>н</w:t>
            </w:r>
            <w:r w:rsidRPr="002549A1">
              <w:rPr>
                <w:rFonts w:ascii="PT Astra Serif" w:hAnsi="PT Astra Serif"/>
                <w:lang w:eastAsia="ru-RU"/>
              </w:rPr>
              <w:t>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7E3954" w:rsidRDefault="007E3954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133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Развитие учительского потенциала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образовательных организаций, в которых на 1 сентября отсу</w:t>
            </w:r>
            <w:r w:rsidRPr="002549A1">
              <w:rPr>
                <w:rFonts w:ascii="PT Astra Serif" w:hAnsi="PT Astra Serif"/>
                <w:lang w:eastAsia="ru-RU"/>
              </w:rPr>
              <w:t>т</w:t>
            </w:r>
            <w:r w:rsidRPr="002549A1">
              <w:rPr>
                <w:rFonts w:ascii="PT Astra Serif" w:hAnsi="PT Astra Serif"/>
                <w:lang w:eastAsia="ru-RU"/>
              </w:rPr>
              <w:t>ствуют преподаватели по отдельным предм</w:t>
            </w:r>
            <w:r w:rsidRPr="002549A1">
              <w:rPr>
                <w:rFonts w:ascii="PT Astra Serif" w:hAnsi="PT Astra Serif"/>
                <w:lang w:eastAsia="ru-RU"/>
              </w:rPr>
              <w:t>е</w:t>
            </w:r>
            <w:r w:rsidRPr="002549A1">
              <w:rPr>
                <w:rFonts w:ascii="PT Astra Serif" w:hAnsi="PT Astra Serif"/>
                <w:lang w:eastAsia="ru-RU"/>
              </w:rPr>
              <w:t>там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преподавателей имеющих высшее о</w:t>
            </w:r>
            <w:r w:rsidRPr="002549A1">
              <w:rPr>
                <w:rFonts w:ascii="PT Astra Serif" w:hAnsi="PT Astra Serif"/>
                <w:lang w:eastAsia="ru-RU"/>
              </w:rPr>
              <w:t>б</w:t>
            </w:r>
            <w:r w:rsidRPr="002549A1">
              <w:rPr>
                <w:rFonts w:ascii="PT Astra Serif" w:hAnsi="PT Astra Serif"/>
                <w:lang w:eastAsia="ru-RU"/>
              </w:rPr>
              <w:t>разование (без дире</w:t>
            </w:r>
            <w:r w:rsidRPr="002549A1">
              <w:rPr>
                <w:rFonts w:ascii="PT Astra Serif" w:hAnsi="PT Astra Serif"/>
                <w:lang w:eastAsia="ru-RU"/>
              </w:rPr>
              <w:t>к</w:t>
            </w:r>
            <w:r w:rsidRPr="002549A1">
              <w:rPr>
                <w:rFonts w:ascii="PT Astra Serif" w:hAnsi="PT Astra Serif"/>
                <w:lang w:eastAsia="ru-RU"/>
              </w:rPr>
              <w:t>торов и их заместит</w:t>
            </w:r>
            <w:r w:rsidRPr="002549A1">
              <w:rPr>
                <w:rFonts w:ascii="PT Astra Serif" w:hAnsi="PT Astra Serif"/>
                <w:lang w:eastAsia="ru-RU"/>
              </w:rPr>
              <w:t>е</w:t>
            </w:r>
            <w:r w:rsidRPr="002549A1">
              <w:rPr>
                <w:rFonts w:ascii="PT Astra Serif" w:hAnsi="PT Astra Serif"/>
                <w:lang w:eastAsia="ru-RU"/>
              </w:rPr>
              <w:t>лей)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Соотношение числе</w:t>
            </w:r>
            <w:r w:rsidRPr="002549A1">
              <w:rPr>
                <w:rFonts w:ascii="PT Astra Serif" w:hAnsi="PT Astra Serif"/>
                <w:lang w:eastAsia="ru-RU"/>
              </w:rPr>
              <w:t>н</w:t>
            </w:r>
            <w:r w:rsidRPr="002549A1">
              <w:rPr>
                <w:rFonts w:ascii="PT Astra Serif" w:hAnsi="PT Astra Serif"/>
                <w:lang w:eastAsia="ru-RU"/>
              </w:rPr>
              <w:t>ности преподавателей 1-й и высшей катег</w:t>
            </w:r>
            <w:r w:rsidRPr="002549A1">
              <w:rPr>
                <w:rFonts w:ascii="PT Astra Serif" w:hAnsi="PT Astra Serif"/>
                <w:lang w:eastAsia="ru-RU"/>
              </w:rPr>
              <w:t>о</w:t>
            </w:r>
            <w:r w:rsidRPr="002549A1">
              <w:rPr>
                <w:rFonts w:ascii="PT Astra Serif" w:hAnsi="PT Astra Serif"/>
                <w:lang w:eastAsia="ru-RU"/>
              </w:rPr>
              <w:t>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преподавателей пенсионного возраста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учителей, учас</w:t>
            </w:r>
            <w:r w:rsidRPr="002549A1">
              <w:rPr>
                <w:rFonts w:ascii="PT Astra Serif" w:hAnsi="PT Astra Serif"/>
                <w:lang w:eastAsia="ru-RU"/>
              </w:rPr>
              <w:t>т</w:t>
            </w:r>
            <w:r w:rsidRPr="002549A1">
              <w:rPr>
                <w:rFonts w:ascii="PT Astra Serif" w:hAnsi="PT Astra Serif"/>
                <w:lang w:eastAsia="ru-RU"/>
              </w:rPr>
              <w:t>вующих в инновацио</w:t>
            </w:r>
            <w:r w:rsidRPr="002549A1">
              <w:rPr>
                <w:rFonts w:ascii="PT Astra Serif" w:hAnsi="PT Astra Serif"/>
                <w:lang w:eastAsia="ru-RU"/>
              </w:rPr>
              <w:t>н</w:t>
            </w:r>
            <w:r w:rsidRPr="002549A1">
              <w:rPr>
                <w:rFonts w:ascii="PT Astra Serif" w:hAnsi="PT Astra Serif"/>
                <w:lang w:eastAsia="ru-RU"/>
              </w:rPr>
              <w:t>ной и экспериментал</w:t>
            </w:r>
            <w:r w:rsidRPr="002549A1">
              <w:rPr>
                <w:rFonts w:ascii="PT Astra Serif" w:hAnsi="PT Astra Serif"/>
                <w:lang w:eastAsia="ru-RU"/>
              </w:rPr>
              <w:t>ь</w:t>
            </w:r>
            <w:r w:rsidRPr="002549A1">
              <w:rPr>
                <w:rFonts w:ascii="PT Astra Serif" w:hAnsi="PT Astra Serif"/>
                <w:lang w:eastAsia="ru-RU"/>
              </w:rPr>
              <w:t>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учителей, име</w:t>
            </w:r>
            <w:r w:rsidRPr="002549A1">
              <w:rPr>
                <w:rFonts w:ascii="PT Astra Serif" w:hAnsi="PT Astra Serif"/>
                <w:lang w:eastAsia="ru-RU"/>
              </w:rPr>
              <w:t>ю</w:t>
            </w:r>
            <w:r w:rsidRPr="002549A1">
              <w:rPr>
                <w:rFonts w:ascii="PT Astra Serif" w:hAnsi="PT Astra Serif"/>
                <w:lang w:eastAsia="ru-RU"/>
              </w:rPr>
              <w:t>щих публикации по результатам инновац</w:t>
            </w:r>
            <w:r w:rsidRPr="002549A1">
              <w:rPr>
                <w:rFonts w:ascii="PT Astra Serif" w:hAnsi="PT Astra Serif"/>
                <w:lang w:eastAsia="ru-RU"/>
              </w:rPr>
              <w:t>и</w:t>
            </w:r>
            <w:r w:rsidRPr="002549A1">
              <w:rPr>
                <w:rFonts w:ascii="PT Astra Serif" w:hAnsi="PT Astra Serif"/>
                <w:lang w:eastAsia="ru-RU"/>
              </w:rPr>
              <w:t>онной и экспериме</w:t>
            </w:r>
            <w:r w:rsidRPr="002549A1">
              <w:rPr>
                <w:rFonts w:ascii="PT Astra Serif" w:hAnsi="PT Astra Serif"/>
                <w:lang w:eastAsia="ru-RU"/>
              </w:rPr>
              <w:t>н</w:t>
            </w:r>
            <w:r w:rsidRPr="002549A1">
              <w:rPr>
                <w:rFonts w:ascii="PT Astra Serif" w:hAnsi="PT Astra Serif"/>
                <w:lang w:eastAsia="ru-RU"/>
              </w:rPr>
              <w:t>тальной деятельности, в том числе на сайтах в сети Интернет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учителей, прим</w:t>
            </w:r>
            <w:r w:rsidRPr="002549A1">
              <w:rPr>
                <w:rFonts w:ascii="PT Astra Serif" w:hAnsi="PT Astra Serif"/>
                <w:lang w:eastAsia="ru-RU"/>
              </w:rPr>
              <w:t>е</w:t>
            </w:r>
            <w:r w:rsidRPr="002549A1">
              <w:rPr>
                <w:rFonts w:ascii="PT Astra Serif" w:hAnsi="PT Astra Serif"/>
                <w:lang w:eastAsia="ru-RU"/>
              </w:rPr>
              <w:lastRenderedPageBreak/>
              <w:t>няющих ИКТ в уче</w:t>
            </w:r>
            <w:r w:rsidRPr="002549A1">
              <w:rPr>
                <w:rFonts w:ascii="PT Astra Serif" w:hAnsi="PT Astra Serif"/>
                <w:lang w:eastAsia="ru-RU"/>
              </w:rPr>
              <w:t>б</w:t>
            </w:r>
            <w:r w:rsidRPr="002549A1">
              <w:rPr>
                <w:rFonts w:ascii="PT Astra Serif" w:hAnsi="PT Astra Serif"/>
                <w:lang w:eastAsia="ru-RU"/>
              </w:rPr>
              <w:t>ном процессе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учителей, прин</w:t>
            </w:r>
            <w:r w:rsidRPr="002549A1">
              <w:rPr>
                <w:rFonts w:ascii="PT Astra Serif" w:hAnsi="PT Astra Serif"/>
                <w:lang w:eastAsia="ru-RU"/>
              </w:rPr>
              <w:t>и</w:t>
            </w:r>
            <w:r w:rsidRPr="002549A1">
              <w:rPr>
                <w:rFonts w:ascii="PT Astra Serif" w:hAnsi="PT Astra Serif"/>
                <w:lang w:eastAsia="ru-RU"/>
              </w:rPr>
              <w:t>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учителей-победителей и лауре</w:t>
            </w:r>
            <w:r w:rsidRPr="002549A1">
              <w:rPr>
                <w:rFonts w:ascii="PT Astra Serif" w:hAnsi="PT Astra Serif"/>
                <w:lang w:eastAsia="ru-RU"/>
              </w:rPr>
              <w:t>а</w:t>
            </w:r>
            <w:r w:rsidRPr="002549A1">
              <w:rPr>
                <w:rFonts w:ascii="PT Astra Serif" w:hAnsi="PT Astra Serif"/>
                <w:lang w:eastAsia="ru-RU"/>
              </w:rPr>
              <w:t>тов профессиональных конкурсов, грантов различных уровней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350D17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педагогических работников, в отчетном году прошедших курсы повышения квалиф</w:t>
            </w:r>
            <w:r w:rsidRPr="002549A1">
              <w:rPr>
                <w:rFonts w:ascii="PT Astra Serif" w:hAnsi="PT Astra Serif"/>
                <w:lang w:eastAsia="ru-RU"/>
              </w:rPr>
              <w:t>и</w:t>
            </w:r>
            <w:r w:rsidRPr="002549A1">
              <w:rPr>
                <w:rFonts w:ascii="PT Astra Serif" w:hAnsi="PT Astra Serif"/>
                <w:lang w:eastAsia="ru-RU"/>
              </w:rPr>
              <w:t>кации от общей чи</w:t>
            </w:r>
            <w:r w:rsidRPr="002549A1">
              <w:rPr>
                <w:rFonts w:ascii="PT Astra Serif" w:hAnsi="PT Astra Serif"/>
                <w:lang w:eastAsia="ru-RU"/>
              </w:rPr>
              <w:t>с</w:t>
            </w:r>
            <w:r w:rsidRPr="002549A1">
              <w:rPr>
                <w:rFonts w:ascii="PT Astra Serif" w:hAnsi="PT Astra Serif"/>
                <w:lang w:eastAsia="ru-RU"/>
              </w:rPr>
              <w:t>ленности педагогич</w:t>
            </w:r>
            <w:r w:rsidRPr="002549A1">
              <w:rPr>
                <w:rFonts w:ascii="PT Astra Serif" w:hAnsi="PT Astra Serif"/>
                <w:lang w:eastAsia="ru-RU"/>
              </w:rPr>
              <w:t>е</w:t>
            </w:r>
            <w:r w:rsidRPr="002549A1">
              <w:rPr>
                <w:rFonts w:ascii="PT Astra Serif" w:hAnsi="PT Astra Serif"/>
                <w:lang w:eastAsia="ru-RU"/>
              </w:rPr>
              <w:t>ских работников обр</w:t>
            </w:r>
            <w:r w:rsidRPr="002549A1">
              <w:rPr>
                <w:rFonts w:ascii="PT Astra Serif" w:hAnsi="PT Astra Serif"/>
                <w:lang w:eastAsia="ru-RU"/>
              </w:rPr>
              <w:t>а</w:t>
            </w:r>
            <w:r w:rsidRPr="002549A1">
              <w:rPr>
                <w:rFonts w:ascii="PT Astra Serif" w:hAnsi="PT Astra Serif"/>
                <w:lang w:eastAsia="ru-RU"/>
              </w:rPr>
              <w:t>зовательных организ</w:t>
            </w:r>
            <w:r w:rsidRPr="002549A1">
              <w:rPr>
                <w:rFonts w:ascii="PT Astra Serif" w:hAnsi="PT Astra Serif"/>
                <w:lang w:eastAsia="ru-RU"/>
              </w:rPr>
              <w:t>а</w:t>
            </w:r>
            <w:r w:rsidRPr="002549A1">
              <w:rPr>
                <w:rFonts w:ascii="PT Astra Serif" w:hAnsi="PT Astra Serif"/>
                <w:lang w:eastAsia="ru-RU"/>
              </w:rPr>
              <w:t>ций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E3081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E3081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E3081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</w:tbl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2549A1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муниципальной программы по ст</w:t>
      </w:r>
      <w:r w:rsidRPr="002549A1">
        <w:rPr>
          <w:rFonts w:ascii="PT Astra Serif" w:hAnsi="PT Astra Serif"/>
          <w:sz w:val="28"/>
          <w:szCs w:val="28"/>
          <w:lang w:eastAsia="ru-RU"/>
        </w:rPr>
        <w:t>е</w:t>
      </w:r>
      <w:r w:rsidRPr="002549A1">
        <w:rPr>
          <w:rFonts w:ascii="PT Astra Serif" w:hAnsi="PT Astra Serif"/>
          <w:sz w:val="28"/>
          <w:szCs w:val="28"/>
          <w:lang w:eastAsia="ru-RU"/>
        </w:rPr>
        <w:t>пени достижени</w:t>
      </w:r>
      <w:r w:rsidR="00E30811">
        <w:rPr>
          <w:rFonts w:ascii="PT Astra Serif" w:hAnsi="PT Astra Serif"/>
          <w:sz w:val="28"/>
          <w:szCs w:val="28"/>
          <w:lang w:eastAsia="ru-RU"/>
        </w:rPr>
        <w:t xml:space="preserve">я показателей составляет  113,25 </w:t>
      </w:r>
      <w:r w:rsidRPr="002549A1">
        <w:rPr>
          <w:rFonts w:ascii="PT Astra Serif" w:hAnsi="PT Astra Serif"/>
          <w:sz w:val="28"/>
          <w:szCs w:val="28"/>
          <w:lang w:eastAsia="ru-RU"/>
        </w:rPr>
        <w:t>%. Итоги реализации мун</w:t>
      </w:r>
      <w:r w:rsidRPr="002549A1">
        <w:rPr>
          <w:rFonts w:ascii="PT Astra Serif" w:hAnsi="PT Astra Serif"/>
          <w:sz w:val="28"/>
          <w:szCs w:val="28"/>
          <w:lang w:eastAsia="ru-RU"/>
        </w:rPr>
        <w:t>и</w:t>
      </w:r>
      <w:r w:rsidRPr="002549A1">
        <w:rPr>
          <w:rFonts w:ascii="PT Astra Serif" w:hAnsi="PT Astra Serif"/>
          <w:sz w:val="28"/>
          <w:szCs w:val="28"/>
          <w:lang w:eastAsia="ru-RU"/>
        </w:rPr>
        <w:t xml:space="preserve">ципальной программы за </w:t>
      </w:r>
      <w:r w:rsidRPr="002549A1">
        <w:rPr>
          <w:rFonts w:ascii="PT Astra Serif" w:hAnsi="PT Astra Serif"/>
          <w:sz w:val="28"/>
          <w:szCs w:val="28"/>
          <w:lang w:val="en-US" w:eastAsia="ru-RU"/>
        </w:rPr>
        <w:t>I</w:t>
      </w:r>
      <w:r w:rsidRPr="002549A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549A1">
        <w:rPr>
          <w:rFonts w:ascii="PT Astra Serif" w:hAnsi="PT Astra Serif" w:cs="Arial"/>
          <w:sz w:val="28"/>
          <w:szCs w:val="28"/>
          <w:lang w:eastAsia="ru-RU"/>
        </w:rPr>
        <w:t>квартал</w:t>
      </w:r>
      <w:r w:rsidR="00E30811">
        <w:rPr>
          <w:rFonts w:ascii="PT Astra Serif" w:hAnsi="PT Astra Serif"/>
          <w:sz w:val="28"/>
          <w:szCs w:val="28"/>
          <w:lang w:eastAsia="ru-RU"/>
        </w:rPr>
        <w:t xml:space="preserve"> 2021</w:t>
      </w:r>
      <w:r w:rsidRPr="002549A1">
        <w:rPr>
          <w:rFonts w:ascii="PT Astra Serif" w:hAnsi="PT Astra Serif"/>
          <w:sz w:val="28"/>
          <w:szCs w:val="28"/>
          <w:lang w:eastAsia="ru-RU"/>
        </w:rPr>
        <w:t xml:space="preserve"> года признаются положительными, программа рекомендуется к дальнейшей реализации.</w:t>
      </w:r>
    </w:p>
    <w:p w:rsidR="00E30811" w:rsidRDefault="00E30811" w:rsidP="00E27FE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06220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A06220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 района «Развитие образования в муниципальном образов</w:t>
      </w:r>
      <w:r w:rsidRPr="00A06220">
        <w:rPr>
          <w:rFonts w:ascii="PT Astra Serif" w:hAnsi="PT Astra Serif"/>
          <w:b/>
          <w:sz w:val="28"/>
          <w:szCs w:val="28"/>
          <w:lang w:eastAsia="ru-RU"/>
        </w:rPr>
        <w:t>а</w:t>
      </w:r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нии </w:t>
      </w:r>
      <w:proofErr w:type="spellStart"/>
      <w:r w:rsidRPr="00A06220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 район на 2019-2024 годы»</w:t>
      </w: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06220">
        <w:rPr>
          <w:rFonts w:ascii="PT Astra Serif" w:hAnsi="PT Astra Serif" w:cs="Courier New"/>
          <w:b/>
          <w:sz w:val="28"/>
          <w:szCs w:val="28"/>
          <w:lang w:eastAsia="ru-RU"/>
        </w:rPr>
        <w:t xml:space="preserve">по итогам </w:t>
      </w:r>
      <w:r w:rsidRPr="00A06220">
        <w:rPr>
          <w:rFonts w:ascii="PT Astra Serif" w:hAnsi="PT Astra Serif" w:cs="Courier New"/>
          <w:b/>
          <w:sz w:val="28"/>
          <w:szCs w:val="28"/>
          <w:lang w:val="en-US" w:eastAsia="ru-RU"/>
        </w:rPr>
        <w:t>I</w:t>
      </w:r>
      <w:r w:rsidR="004138F5">
        <w:rPr>
          <w:rFonts w:ascii="PT Astra Serif" w:hAnsi="PT Astra Serif" w:cs="Courier New"/>
          <w:b/>
          <w:sz w:val="28"/>
          <w:szCs w:val="28"/>
          <w:lang w:eastAsia="ru-RU"/>
        </w:rPr>
        <w:t xml:space="preserve"> квартала 2021</w:t>
      </w:r>
      <w:r w:rsidRPr="00A06220">
        <w:rPr>
          <w:rFonts w:ascii="PT Astra Serif" w:hAnsi="PT Astra Serif" w:cs="Courier New"/>
          <w:b/>
          <w:sz w:val="28"/>
          <w:szCs w:val="28"/>
          <w:lang w:eastAsia="ru-RU"/>
        </w:rPr>
        <w:t xml:space="preserve"> года.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945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1699"/>
        <w:gridCol w:w="1065"/>
        <w:gridCol w:w="1597"/>
        <w:gridCol w:w="1065"/>
        <w:gridCol w:w="1065"/>
        <w:gridCol w:w="2396"/>
      </w:tblGrid>
      <w:tr w:rsidR="002549A1" w:rsidRPr="002549A1" w:rsidTr="002549A1">
        <w:trPr>
          <w:trHeight w:val="871"/>
        </w:trPr>
        <w:tc>
          <w:tcPr>
            <w:tcW w:w="563" w:type="dxa"/>
            <w:vMerge w:val="restart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пальной  программы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нений значений п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казателя  на конец отчетного периода (при наличии)</w:t>
            </w:r>
          </w:p>
        </w:tc>
      </w:tr>
      <w:tr w:rsidR="002549A1" w:rsidRPr="002549A1" w:rsidTr="002549A1">
        <w:trPr>
          <w:trHeight w:val="370"/>
        </w:trPr>
        <w:tc>
          <w:tcPr>
            <w:tcW w:w="563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период, предшеств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ющий </w:t>
            </w:r>
            <w:proofErr w:type="gramStart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ному</w:t>
            </w:r>
            <w:proofErr w:type="gramEnd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anchor="Par1218#Par1218" w:history="1">
              <w:r w:rsidRPr="002549A1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30" w:type="dxa"/>
            <w:gridSpan w:val="2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2396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trHeight w:val="188"/>
        </w:trPr>
        <w:tc>
          <w:tcPr>
            <w:tcW w:w="563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96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trHeight w:val="278"/>
        </w:trPr>
        <w:tc>
          <w:tcPr>
            <w:tcW w:w="563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549A1" w:rsidRPr="002549A1" w:rsidTr="002549A1">
        <w:trPr>
          <w:trHeight w:val="194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887" w:type="dxa"/>
            <w:gridSpan w:val="6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Подпрограмма 1 «Развитие дошкольного образования в муниципальном образов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нии </w:t>
            </w:r>
            <w:proofErr w:type="spellStart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2549A1" w:rsidRPr="002549A1" w:rsidTr="002549A1">
        <w:trPr>
          <w:trHeight w:val="278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      1.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Охват детей д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школьных обр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зовательных 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р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ганизаций (отн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шение численн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сти детей в во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з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расте от 0 до 3 лет, посещающих дошкольные 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разовательные организации, к общей численн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сти детей в во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з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расте от 0 до 3 лет)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17,26</w:t>
            </w:r>
          </w:p>
        </w:tc>
        <w:tc>
          <w:tcPr>
            <w:tcW w:w="1065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65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6" w:type="dxa"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89,74</w:t>
            </w:r>
          </w:p>
        </w:tc>
      </w:tr>
      <w:tr w:rsidR="002549A1" w:rsidRPr="002549A1" w:rsidTr="002549A1">
        <w:trPr>
          <w:trHeight w:val="278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Доступность д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школьного обр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зования (отнош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ние численности детей 3-7 лет, которым пред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ставлена возмо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ж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ность получать услуги дошкол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ь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ного образования, к численности детей в возрасте 3-7 лет, скорре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к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тированной на численность д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тей в возрасте 5-7 лет, обучающи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х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ся в школе)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trHeight w:val="2691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tabs>
                <w:tab w:val="num" w:pos="76"/>
                <w:tab w:val="left" w:pos="48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99,24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100,33</w:t>
            </w:r>
          </w:p>
        </w:tc>
        <w:tc>
          <w:tcPr>
            <w:tcW w:w="2396" w:type="dxa"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100,33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7" w:type="dxa"/>
            <w:gridSpan w:val="6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Подпрограмма 2 «Развитие общего образования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 муниципальном образовании </w:t>
            </w:r>
            <w:proofErr w:type="spellStart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мовский</w:t>
            </w:r>
            <w:proofErr w:type="spellEnd"/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»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Доля лиц, сда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ших единый го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с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ударственный экзамен, от числа выпускников, участвовавших в едином госуда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р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ственном экз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мене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bCs/>
                <w:sz w:val="24"/>
                <w:szCs w:val="24"/>
              </w:rPr>
              <w:t>98,4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bCs/>
                <w:sz w:val="24"/>
                <w:szCs w:val="24"/>
              </w:rPr>
              <w:t>96,9</w:t>
            </w:r>
          </w:p>
        </w:tc>
        <w:tc>
          <w:tcPr>
            <w:tcW w:w="1065" w:type="dxa"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Удельный вес численности об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чающихся по программам 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щего образов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ния, участву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ю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щих в олимпи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дах и конкурсах различного уро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ня, в общей </w:t>
            </w:r>
            <w:proofErr w:type="gramStart"/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чи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с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ленности</w:t>
            </w:r>
            <w:proofErr w:type="gramEnd"/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обуч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ющихся по пр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граммам общего образования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5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96" w:type="dxa"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Отношение сре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немесячной зар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ботной платы педагогических работников м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ниципальных образовательных организаций 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щего образования к средней зар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ботной плате в экономике реги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100,33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2396" w:type="dxa"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Доля обуча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ю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щихся муниц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пальных общео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разовательных организаций, к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торым пред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ставлена возмо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ж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ность обучаться в соответствии с основными с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временными тр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бованиями, в 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щей численности обучающихся;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щеобразовател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ь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ных организаций, расположенных в сельской местн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сти, в которых отремонтированы спортивные залы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Увеличение доли </w:t>
            </w:r>
            <w:proofErr w:type="gramStart"/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занимающихся физической кул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ь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турой и спортом во внеурочное время (начальное общее образов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ние), в общем количестве об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у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чающихся, за исключением дошкольного о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б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разования, 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65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396" w:type="dxa"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Увеличение доли </w:t>
            </w:r>
            <w:proofErr w:type="gramStart"/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занимающихся физической кул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ь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турой и спортом во внеурочное время (основное общее образов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ние), в общем количестве об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у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чающихся, за исключением дошкольного о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б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lastRenderedPageBreak/>
              <w:t>разования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65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65" w:type="dxa"/>
            <w:hideMark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396" w:type="dxa"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Увеличение доли </w:t>
            </w:r>
            <w:proofErr w:type="gramStart"/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занимающихся физической кул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ь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турой и спортом во внеурочное время (среднее общее образов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ние), в общем количестве об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у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чающихся, за исключением дошкольного о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б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9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Численность об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у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чающихся, охв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ченных основн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ы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ми и дополн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и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тельными общ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е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образовательн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ы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ми программами цифрового, ест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е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ственнонаучного и гуманитарного профилей 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(человек)</w:t>
            </w:r>
          </w:p>
        </w:tc>
        <w:tc>
          <w:tcPr>
            <w:tcW w:w="1597" w:type="dxa"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065" w:type="dxa"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065" w:type="dxa"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396" w:type="dxa"/>
          </w:tcPr>
          <w:p w:rsidR="002549A1" w:rsidRPr="002549A1" w:rsidRDefault="004138F5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9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Число общеобр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зовательных о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р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ганизаций, ра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с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положенных в сельской местн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сти и малых г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родах, обнови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в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ших материал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ь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но-техническую базу для реализ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ции основных и дополнительных общеобразов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тельных пр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грамм цифрового, естественнонау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ч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ного и гуман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и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тарного проф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и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лей 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(единиц)</w:t>
            </w:r>
          </w:p>
        </w:tc>
        <w:tc>
          <w:tcPr>
            <w:tcW w:w="1597" w:type="dxa"/>
          </w:tcPr>
          <w:p w:rsidR="002549A1" w:rsidRPr="002549A1" w:rsidRDefault="006768D9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</w:tcPr>
          <w:p w:rsidR="002549A1" w:rsidRPr="002549A1" w:rsidRDefault="006768D9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:rsidR="002549A1" w:rsidRPr="002549A1" w:rsidRDefault="006768D9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</w:tcPr>
          <w:p w:rsidR="002549A1" w:rsidRPr="002549A1" w:rsidRDefault="006768D9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9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Внедрение цел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е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вой модели ци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ф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ровой образов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тельной среды в общеобразов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тельных орган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и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зациях и профе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с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сиональных обр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зовательных о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р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ганизациях во всех субъектах Российской Ф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е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дерации</w:t>
            </w:r>
            <w:r w:rsidRPr="002549A1">
              <w:rPr>
                <w:rFonts w:ascii="Times New Roman" w:eastAsia="Arial Unicode MS" w:hAnsi="Times New Roman" w:cs="Arial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Times New Roman" w:eastAsia="Arial Unicode MS" w:hAnsi="Times New Roman" w:cs="Arial"/>
                <w:sz w:val="24"/>
                <w:szCs w:val="24"/>
                <w:u w:color="000000"/>
                <w:lang w:eastAsia="ru-RU"/>
              </w:rPr>
              <w:t>(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единиц</w:t>
            </w:r>
            <w:r w:rsidRPr="002549A1">
              <w:rPr>
                <w:rFonts w:ascii="Times New Roman" w:eastAsia="Arial Unicode MS" w:hAnsi="Times New Roman" w:cs="Arial"/>
                <w:sz w:val="24"/>
                <w:szCs w:val="24"/>
                <w:u w:color="000000"/>
                <w:lang w:eastAsia="ru-RU"/>
              </w:rPr>
              <w:t>)</w:t>
            </w:r>
          </w:p>
        </w:tc>
        <w:tc>
          <w:tcPr>
            <w:tcW w:w="1597" w:type="dxa"/>
          </w:tcPr>
          <w:p w:rsidR="002549A1" w:rsidRPr="002549A1" w:rsidRDefault="006768D9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:rsidR="002549A1" w:rsidRPr="002549A1" w:rsidRDefault="006768D9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7" w:type="dxa"/>
            <w:gridSpan w:val="6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Подпрограмма 3 «Развитие дополнительного образования</w:t>
            </w:r>
            <w:r w:rsidRPr="002549A1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 xml:space="preserve"> в муниципальном образ</w:t>
            </w:r>
            <w:r w:rsidRPr="002549A1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о</w:t>
            </w:r>
            <w:r w:rsidRPr="002549A1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 xml:space="preserve">вании </w:t>
            </w:r>
            <w:proofErr w:type="spellStart"/>
            <w:r w:rsidRPr="002549A1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2549A1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»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Доля детей в во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з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расте от 5 до 18 лет, охваченных услугами допо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л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нительного обр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зования</w:t>
            </w:r>
            <w:proofErr w:type="gramStart"/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Доля МОО д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полнительного образования д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тей, материально-техническая база которых обно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лена, в общем количестве таких организаций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52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2549A1" w:rsidRPr="002549A1" w:rsidRDefault="006768D9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hideMark/>
          </w:tcPr>
          <w:p w:rsidR="002549A1" w:rsidRPr="002549A1" w:rsidRDefault="006768D9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</w:tcPr>
          <w:p w:rsidR="002549A1" w:rsidRPr="002549A1" w:rsidRDefault="006768D9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Удельный вес числа организ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ций дополн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тельного образ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вания детей, в которых созданы условия для ре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лизации совр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менных программ исследовател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ь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ской, научно-технической, проектно-конструкторской деятельности обучающихся, в общей численн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сти организаций ДОД, реализу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ю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щих программы данной напра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2549A1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муниципальной программы по ст</w:t>
      </w:r>
      <w:r w:rsidRPr="002549A1">
        <w:rPr>
          <w:rFonts w:ascii="PT Astra Serif" w:hAnsi="PT Astra Serif"/>
          <w:sz w:val="28"/>
          <w:szCs w:val="28"/>
          <w:lang w:eastAsia="ru-RU"/>
        </w:rPr>
        <w:t>е</w:t>
      </w:r>
      <w:r w:rsidRPr="002549A1">
        <w:rPr>
          <w:rFonts w:ascii="PT Astra Serif" w:hAnsi="PT Astra Serif"/>
          <w:sz w:val="28"/>
          <w:szCs w:val="28"/>
          <w:lang w:eastAsia="ru-RU"/>
        </w:rPr>
        <w:t>пени дости</w:t>
      </w:r>
      <w:r w:rsidR="006768D9">
        <w:rPr>
          <w:rFonts w:ascii="PT Astra Serif" w:hAnsi="PT Astra Serif"/>
          <w:sz w:val="28"/>
          <w:szCs w:val="28"/>
          <w:lang w:eastAsia="ru-RU"/>
        </w:rPr>
        <w:t>жения показателей составляет 100</w:t>
      </w:r>
      <w:r w:rsidRPr="002549A1">
        <w:rPr>
          <w:rFonts w:ascii="PT Astra Serif" w:hAnsi="PT Astra Serif"/>
          <w:sz w:val="28"/>
          <w:szCs w:val="28"/>
          <w:lang w:eastAsia="ru-RU"/>
        </w:rPr>
        <w:t>,3</w:t>
      </w:r>
      <w:r w:rsidR="006768D9">
        <w:rPr>
          <w:rFonts w:ascii="PT Astra Serif" w:hAnsi="PT Astra Serif"/>
          <w:sz w:val="28"/>
          <w:szCs w:val="28"/>
          <w:lang w:eastAsia="ru-RU"/>
        </w:rPr>
        <w:t>8</w:t>
      </w:r>
      <w:r w:rsidRPr="002549A1">
        <w:rPr>
          <w:rFonts w:ascii="PT Astra Serif" w:hAnsi="PT Astra Serif"/>
          <w:sz w:val="28"/>
          <w:szCs w:val="28"/>
          <w:lang w:eastAsia="ru-RU"/>
        </w:rPr>
        <w:t xml:space="preserve"> %. Итоги реализации мун</w:t>
      </w:r>
      <w:r w:rsidRPr="002549A1">
        <w:rPr>
          <w:rFonts w:ascii="PT Astra Serif" w:hAnsi="PT Astra Serif"/>
          <w:sz w:val="28"/>
          <w:szCs w:val="28"/>
          <w:lang w:eastAsia="ru-RU"/>
        </w:rPr>
        <w:t>и</w:t>
      </w:r>
      <w:r w:rsidRPr="002549A1">
        <w:rPr>
          <w:rFonts w:ascii="PT Astra Serif" w:hAnsi="PT Astra Serif"/>
          <w:sz w:val="28"/>
          <w:szCs w:val="28"/>
          <w:lang w:eastAsia="ru-RU"/>
        </w:rPr>
        <w:t xml:space="preserve">ципальной программы за </w:t>
      </w:r>
      <w:r w:rsidRPr="002549A1">
        <w:rPr>
          <w:rFonts w:ascii="PT Astra Serif" w:hAnsi="PT Astra Serif" w:cs="Arial"/>
          <w:sz w:val="28"/>
          <w:szCs w:val="28"/>
          <w:lang w:val="en-US" w:eastAsia="ru-RU"/>
        </w:rPr>
        <w:t>I</w:t>
      </w:r>
      <w:r w:rsidR="006768D9">
        <w:rPr>
          <w:rFonts w:ascii="PT Astra Serif" w:hAnsi="PT Astra Serif" w:cs="Arial"/>
          <w:sz w:val="28"/>
          <w:szCs w:val="28"/>
          <w:lang w:eastAsia="ru-RU"/>
        </w:rPr>
        <w:t xml:space="preserve"> квартал 2021</w:t>
      </w:r>
      <w:r w:rsidRPr="002549A1">
        <w:rPr>
          <w:rFonts w:ascii="PT Astra Serif" w:hAnsi="PT Astra Serif" w:cs="Arial"/>
          <w:sz w:val="28"/>
          <w:szCs w:val="28"/>
          <w:lang w:eastAsia="ru-RU"/>
        </w:rPr>
        <w:t xml:space="preserve"> года</w:t>
      </w:r>
      <w:r w:rsidRPr="002549A1">
        <w:rPr>
          <w:rFonts w:ascii="PT Astra Serif" w:hAnsi="PT Astra Serif"/>
          <w:sz w:val="28"/>
          <w:szCs w:val="28"/>
          <w:lang w:eastAsia="ru-RU"/>
        </w:rPr>
        <w:t xml:space="preserve"> признаются положительными, программа рекомендуется к дальнейшей реализации.</w:t>
      </w:r>
    </w:p>
    <w:p w:rsidR="0000755C" w:rsidRDefault="0000755C" w:rsidP="00B27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C72FD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C72FD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AC72FD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AC72FD">
        <w:rPr>
          <w:rFonts w:ascii="PT Astra Serif" w:hAnsi="PT Astra Serif"/>
          <w:b/>
          <w:sz w:val="28"/>
          <w:szCs w:val="28"/>
          <w:lang w:eastAsia="ru-RU"/>
        </w:rPr>
        <w:t xml:space="preserve"> района «Улучшение демографической ситуации и поддер</w:t>
      </w:r>
      <w:r w:rsidRPr="00AC72FD">
        <w:rPr>
          <w:rFonts w:ascii="PT Astra Serif" w:hAnsi="PT Astra Serif"/>
          <w:b/>
          <w:sz w:val="28"/>
          <w:szCs w:val="28"/>
          <w:lang w:eastAsia="ru-RU"/>
        </w:rPr>
        <w:t>ж</w:t>
      </w:r>
      <w:r w:rsidRPr="00AC72FD">
        <w:rPr>
          <w:rFonts w:ascii="PT Astra Serif" w:hAnsi="PT Astra Serif"/>
          <w:b/>
          <w:sz w:val="28"/>
          <w:szCs w:val="28"/>
          <w:lang w:eastAsia="ru-RU"/>
        </w:rPr>
        <w:t xml:space="preserve">ка семей, воспитывающих детей, </w:t>
      </w:r>
      <w:proofErr w:type="gramStart"/>
      <w:r w:rsidRPr="00AC72FD">
        <w:rPr>
          <w:rFonts w:ascii="PT Astra Serif" w:hAnsi="PT Astra Serif"/>
          <w:b/>
          <w:sz w:val="28"/>
          <w:szCs w:val="28"/>
          <w:lang w:eastAsia="ru-RU"/>
        </w:rPr>
        <w:t>в</w:t>
      </w:r>
      <w:proofErr w:type="gramEnd"/>
      <w:r w:rsidRPr="00AC72FD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AC72FD">
        <w:rPr>
          <w:rFonts w:ascii="PT Astra Serif" w:hAnsi="PT Astra Serif"/>
          <w:b/>
          <w:sz w:val="28"/>
          <w:szCs w:val="28"/>
          <w:lang w:eastAsia="ru-RU"/>
        </w:rPr>
        <w:t>Кимовском</w:t>
      </w:r>
      <w:proofErr w:type="spellEnd"/>
      <w:proofErr w:type="gramEnd"/>
      <w:r w:rsidRPr="00AC72FD">
        <w:rPr>
          <w:rFonts w:ascii="PT Astra Serif" w:hAnsi="PT Astra Serif"/>
          <w:b/>
          <w:sz w:val="28"/>
          <w:szCs w:val="28"/>
          <w:lang w:eastAsia="ru-RU"/>
        </w:rPr>
        <w:t xml:space="preserve"> районе </w:t>
      </w: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C72FD">
        <w:rPr>
          <w:rFonts w:ascii="PT Astra Serif" w:hAnsi="PT Astra Serif"/>
          <w:b/>
          <w:sz w:val="28"/>
          <w:szCs w:val="28"/>
          <w:lang w:eastAsia="ru-RU"/>
        </w:rPr>
        <w:t>на 2019-2024 годы»</w:t>
      </w: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C72FD">
        <w:rPr>
          <w:rFonts w:ascii="PT Astra Serif" w:hAnsi="PT Astra Serif" w:cs="Courier New"/>
          <w:b/>
          <w:sz w:val="28"/>
          <w:szCs w:val="28"/>
          <w:lang w:eastAsia="ru-RU"/>
        </w:rPr>
        <w:t xml:space="preserve">по итогам </w:t>
      </w:r>
      <w:r w:rsidRPr="00AC72FD">
        <w:rPr>
          <w:rFonts w:ascii="PT Astra Serif" w:hAnsi="PT Astra Serif" w:cs="Courier New"/>
          <w:b/>
          <w:sz w:val="28"/>
          <w:szCs w:val="28"/>
          <w:lang w:val="en-US" w:eastAsia="ru-RU"/>
        </w:rPr>
        <w:t>I</w:t>
      </w:r>
      <w:r w:rsidR="00A571BD">
        <w:rPr>
          <w:rFonts w:ascii="PT Astra Serif" w:hAnsi="PT Astra Serif" w:cs="Courier New"/>
          <w:b/>
          <w:sz w:val="28"/>
          <w:szCs w:val="28"/>
          <w:lang w:eastAsia="ru-RU"/>
        </w:rPr>
        <w:t xml:space="preserve"> квартала 2021</w:t>
      </w:r>
      <w:r w:rsidRPr="00AC72FD">
        <w:rPr>
          <w:rFonts w:ascii="PT Astra Serif" w:hAnsi="PT Astra Serif" w:cs="Courier New"/>
          <w:b/>
          <w:sz w:val="28"/>
          <w:szCs w:val="28"/>
          <w:lang w:eastAsia="ru-RU"/>
        </w:rPr>
        <w:t xml:space="preserve"> года.</w:t>
      </w: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001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262"/>
        <w:gridCol w:w="1065"/>
        <w:gridCol w:w="1597"/>
        <w:gridCol w:w="1065"/>
        <w:gridCol w:w="1065"/>
        <w:gridCol w:w="2396"/>
      </w:tblGrid>
      <w:tr w:rsidR="00AC72FD" w:rsidRPr="00AC72FD" w:rsidTr="00CF75DE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нений значений п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казателя  на конец отчетного периода 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(при наличии)</w:t>
            </w:r>
          </w:p>
        </w:tc>
      </w:tr>
      <w:tr w:rsidR="00AC72FD" w:rsidRPr="00AC72FD" w:rsidTr="00CF75DE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предшеств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ющий </w:t>
            </w:r>
            <w:proofErr w:type="gramStart"/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ному</w:t>
            </w:r>
            <w:proofErr w:type="gramEnd"/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anchor="Par1218#Par1218" w:history="1">
              <w:r w:rsidRPr="00AC72FD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2FD" w:rsidRPr="00AC72FD" w:rsidTr="00CF75DE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2FD" w:rsidRPr="00AC72FD" w:rsidTr="00CF75DE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72FD" w:rsidRPr="00AC72FD" w:rsidTr="00CF75DE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Подпрограмма 1 «Обеспечение социальной и экономической устойчивости семьи, пов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ы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шение рождаемости»</w:t>
            </w:r>
          </w:p>
        </w:tc>
      </w:tr>
      <w:tr w:rsidR="00AC72FD" w:rsidRPr="00AC72FD" w:rsidTr="00CF75DE">
        <w:trPr>
          <w:trHeight w:val="456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19685</wp:posOffset>
                      </wp:positionV>
                      <wp:extent cx="6334125" cy="0"/>
                      <wp:effectExtent l="5080" t="10160" r="13970" b="8890"/>
                      <wp:wrapNone/>
                      <wp:docPr id="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-4.85pt;margin-top:1.55pt;width:49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r9HQ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</wp:posOffset>
                      </wp:positionV>
                      <wp:extent cx="6334125" cy="0"/>
                      <wp:effectExtent l="5080" t="8255" r="13970" b="10795"/>
                      <wp:wrapNone/>
                      <wp:docPr id="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-4.85pt;margin-top:1.4pt;width:49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9GHgIAAD0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114935</wp:posOffset>
                      </wp:positionV>
                      <wp:extent cx="6334125" cy="0"/>
                      <wp:effectExtent l="5080" t="10160" r="13970" b="8890"/>
                      <wp:wrapNone/>
                      <wp:docPr id="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-4.85pt;margin-top:9.05pt;width:49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4IIA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"/>
                  </w:pict>
                </mc:Fallback>
              </mc:AlternateContent>
            </w: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2282825</wp:posOffset>
                      </wp:positionV>
                      <wp:extent cx="6334125" cy="0"/>
                      <wp:effectExtent l="5080" t="6350" r="13970" b="12700"/>
                      <wp:wrapNone/>
                      <wp:docPr id="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-4.85pt;margin-top:179.75pt;width:49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kk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C7FCNJ&#10;etjR49GpUBplqR/QoG0OcaXcG98iPctn/aToD4ukKlsiGx6iXy4akhOfEb1J8Rerocxh+KIYxBAo&#10;EKZ1rk3vIWEO6ByWcrkvhZ8dovBxMZtl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"/>
                  </w:pict>
                </mc:Fallback>
              </mc:AlternateContent>
            </w:r>
            <w:r w:rsidR="00AC72FD"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Общий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коэффициент ро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ж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даемости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Темпы убыли нас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ления</w:t>
            </w:r>
          </w:p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C72FD">
              <w:rPr>
                <w:rFonts w:ascii="PT Astra Serif" w:eastAsia="Calibri" w:hAnsi="PT Astra Serif"/>
                <w:sz w:val="24"/>
                <w:szCs w:val="24"/>
              </w:rPr>
              <w:t>Доля рождений тр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тьих и последу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ю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 xml:space="preserve">щих детей в общем числе рожденных детей </w:t>
            </w:r>
            <w:proofErr w:type="gramStart"/>
            <w:r w:rsidRPr="00AC72FD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proofErr w:type="gramEnd"/>
            <w:r w:rsidRPr="00AC72FD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2FD">
              <w:rPr>
                <w:rFonts w:ascii="PT Astra Serif" w:eastAsia="Calibri" w:hAnsi="PT Astra Serif"/>
                <w:sz w:val="24"/>
                <w:szCs w:val="24"/>
              </w:rPr>
              <w:t>Кимовском</w:t>
            </w:r>
            <w:proofErr w:type="spellEnd"/>
            <w:proofErr w:type="gramEnd"/>
            <w:r w:rsidRPr="00AC72FD">
              <w:rPr>
                <w:rFonts w:ascii="PT Astra Serif" w:eastAsia="Calibri" w:hAnsi="PT Astra Serif"/>
                <w:sz w:val="24"/>
                <w:szCs w:val="24"/>
              </w:rPr>
              <w:t xml:space="preserve"> районе</w:t>
            </w:r>
          </w:p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C72FD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C72FD">
              <w:rPr>
                <w:rFonts w:ascii="PT Astra Serif" w:eastAsia="Calibri" w:hAnsi="PT Astra Serif"/>
                <w:sz w:val="24"/>
                <w:szCs w:val="24"/>
              </w:rPr>
              <w:t>Доля детей из семей со среднедушевым доходом семьи  н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же величины пр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житочного мин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мума в расчете на душу населения, установленной в Тульской области, в общей численности детей, прожива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ю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 xml:space="preserve">щих </w:t>
            </w:r>
            <w:proofErr w:type="gramStart"/>
            <w:r w:rsidRPr="00AC72FD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proofErr w:type="gramEnd"/>
            <w:r w:rsidRPr="00AC72FD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2FD">
              <w:rPr>
                <w:rFonts w:ascii="PT Astra Serif" w:eastAsia="Calibri" w:hAnsi="PT Astra Serif"/>
                <w:sz w:val="24"/>
                <w:szCs w:val="24"/>
              </w:rPr>
              <w:t>Кимовском</w:t>
            </w:r>
            <w:proofErr w:type="spellEnd"/>
            <w:proofErr w:type="gramEnd"/>
            <w:r w:rsidRPr="00AC72FD">
              <w:rPr>
                <w:rFonts w:ascii="PT Astra Serif" w:eastAsia="Calibri" w:hAnsi="PT Astra Serif"/>
                <w:sz w:val="24"/>
                <w:szCs w:val="24"/>
              </w:rPr>
              <w:t xml:space="preserve"> районе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7,3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0,98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25,3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6,7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22,5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7,3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0,68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32,5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571B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70,1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69,23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AC72FD" w:rsidRPr="00AC72FD" w:rsidTr="00CF75DE">
        <w:trPr>
          <w:trHeight w:val="4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1905</wp:posOffset>
                      </wp:positionV>
                      <wp:extent cx="6324600" cy="0"/>
                      <wp:effectExtent l="5080" t="11430" r="13970" b="7620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-3.35pt;margin-top:.15pt;width:49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Pb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TeVjQYFwBcZXa2jAiPapX86zpd4eUrjqiWh6j304GkrOQkbxLCRdnoMxu+KIZxBAo&#10;ELd1bGwfIGEP6BhJOd1I4UePKHycTcb5LA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"/>
                  </w:pict>
                </mc:Fallback>
              </mc:AlternateContent>
            </w:r>
            <w:r w:rsidR="00AC72FD"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47625</wp:posOffset>
                      </wp:positionV>
                      <wp:extent cx="6334125" cy="0"/>
                      <wp:effectExtent l="5080" t="9525" r="13970" b="9525"/>
                      <wp:wrapNone/>
                      <wp:docPr id="1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-4.1pt;margin-top:3.75pt;width:49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IK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Доля  детей-сирот и детей, оставшихся без попечения р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дителей,  от общей численности детей, проживающих </w:t>
            </w:r>
            <w:proofErr w:type="gramStart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Кимовском</w:t>
            </w:r>
            <w:proofErr w:type="spellEnd"/>
            <w:proofErr w:type="gramEnd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районе</w:t>
            </w:r>
          </w:p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C72FD">
              <w:rPr>
                <w:rFonts w:ascii="PT Astra Serif" w:eastAsia="Calibri" w:hAnsi="PT Astra Serif"/>
                <w:sz w:val="24"/>
                <w:szCs w:val="24"/>
              </w:rPr>
              <w:t>Количество семей, находящихся в с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циально опасном положении, где р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дители ненадлеж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щим образом и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полняют обязанн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сти по воспитанию, обучению и соде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р</w:t>
            </w:r>
            <w:r w:rsidRPr="00AC72FD">
              <w:rPr>
                <w:rFonts w:ascii="PT Astra Serif" w:eastAsia="Calibri" w:hAnsi="PT Astra Serif"/>
                <w:sz w:val="24"/>
                <w:szCs w:val="24"/>
              </w:rPr>
              <w:t>жанию своих детей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1,39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571B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1,19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0,88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AC72FD"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73,95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2FD" w:rsidRPr="00AC72FD" w:rsidTr="00CF75DE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Подпрограмма 2 «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Улучшение положения детей </w:t>
            </w:r>
            <w:proofErr w:type="gramStart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Кимовском</w:t>
            </w:r>
            <w:proofErr w:type="spellEnd"/>
            <w:proofErr w:type="gramEnd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районе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C72FD" w:rsidRPr="00AC72FD" w:rsidTr="00CF75DE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Доля муниципал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ь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ных общеобразов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тельных  организ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ций </w:t>
            </w:r>
            <w:proofErr w:type="spellStart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района, в которых условия для орган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зации медицинской помощи учащимся и воспитанникам с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ответствуют сан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тарно-гигиеническим тр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бованиям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C72FD" w:rsidRPr="00AC72FD" w:rsidTr="00CF75DE">
        <w:trPr>
          <w:trHeight w:val="310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24130</wp:posOffset>
                      </wp:positionV>
                      <wp:extent cx="6334125" cy="0"/>
                      <wp:effectExtent l="5080" t="5080" r="13970" b="13970"/>
                      <wp:wrapNone/>
                      <wp:docPr id="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-4.1pt;margin-top:1.9pt;width:49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UU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Доля муниципал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ь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ных общеобразов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тельных организ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ций  </w:t>
            </w:r>
            <w:proofErr w:type="spellStart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района, в которых условия для орган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зации   питания учащихся и восп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танников соотве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т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ствуют санитарно-гигиеническим тр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бованиям</w:t>
            </w:r>
          </w:p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C72FD" w:rsidRPr="00AC72FD" w:rsidTr="00CF75DE">
        <w:trPr>
          <w:trHeight w:val="6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67945</wp:posOffset>
                      </wp:positionV>
                      <wp:extent cx="6334125" cy="0"/>
                      <wp:effectExtent l="5080" t="10795" r="13970" b="8255"/>
                      <wp:wrapNone/>
                      <wp:docPr id="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-3.35pt;margin-top:5.35pt;width:49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ca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Участие в обесп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чении детей-сирот и детей, оставшихся без попечения р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дителей, лиц из числа детей-сирот и детей, оставшихся без попечения р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дителей, обеспече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н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ных жилыми пом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щениями специал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зированного ж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лищного фонда Тульской области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27FEC" w:rsidRDefault="00E27FEC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27FEC" w:rsidRDefault="00E27FEC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бе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з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надзорных детей в общей численности детского населения МО </w:t>
            </w:r>
            <w:proofErr w:type="spellStart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единицы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87,80</w:t>
            </w:r>
          </w:p>
        </w:tc>
      </w:tr>
      <w:tr w:rsidR="00AC72FD" w:rsidRPr="00AC72FD" w:rsidTr="00CF75DE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Подпрограмма 3 «Организация отдыха и оздоровления детей»</w:t>
            </w:r>
          </w:p>
        </w:tc>
      </w:tr>
      <w:tr w:rsidR="00AC72FD" w:rsidRPr="00AC72FD" w:rsidTr="00CF75D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94615</wp:posOffset>
                      </wp:positionV>
                      <wp:extent cx="6334125" cy="0"/>
                      <wp:effectExtent l="5080" t="8890" r="13970" b="10160"/>
                      <wp:wrapNone/>
                      <wp:docPr id="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-3.35pt;margin-top:7.45pt;width:49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4aJ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92710</wp:posOffset>
                      </wp:positionV>
                      <wp:extent cx="6334125" cy="0"/>
                      <wp:effectExtent l="5080" t="6985" r="13970" b="12065"/>
                      <wp:wrapNone/>
                      <wp:docPr id="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-3.35pt;margin-top:7.3pt;width:49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SH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66040</wp:posOffset>
                      </wp:positionV>
                      <wp:extent cx="6334125" cy="0"/>
                      <wp:effectExtent l="5080" t="8890" r="13970" b="10160"/>
                      <wp:wrapNone/>
                      <wp:docPr id="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-2.6pt;margin-top:5.2pt;width:49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xb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62230</wp:posOffset>
                      </wp:positionV>
                      <wp:extent cx="6334125" cy="0"/>
                      <wp:effectExtent l="5080" t="5080" r="13970" b="13970"/>
                      <wp:wrapNone/>
                      <wp:docPr id="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-2.6pt;margin-top:4.9pt;width:49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5V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60960</wp:posOffset>
                      </wp:positionV>
                      <wp:extent cx="6334125" cy="0"/>
                      <wp:effectExtent l="5080" t="13335" r="13970" b="5715"/>
                      <wp:wrapNone/>
                      <wp:docPr id="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-2.6pt;margin-top:4.8pt;width:49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ZXHQIAADw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76200</wp:posOffset>
                      </wp:positionV>
                      <wp:extent cx="6334125" cy="0"/>
                      <wp:effectExtent l="5080" t="9525" r="13970" b="9525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-2.6pt;margin-top:6pt;width:498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RZHw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87630</wp:posOffset>
                      </wp:positionV>
                      <wp:extent cx="6334125" cy="0"/>
                      <wp:effectExtent l="5080" t="11430" r="13970" b="7620"/>
                      <wp:wrapNone/>
                      <wp:docPr id="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-2.6pt;margin-top:6.9pt;width:49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JK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Доля детей в во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з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расте от 7 до 17 лет, вовлеченных в ра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з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личные формы 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р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ганизованного 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т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дыха, оздоровления и занятости, от 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б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щего  количества детей данной во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з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растной группы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27FEC" w:rsidRDefault="00E27FEC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детей, пол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у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чивших путевки в загородные оздор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вительные лагеря, от общего колич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ства детей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27FEC" w:rsidRDefault="00E27FEC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 в во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з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расте от 7 до 17 лет, находящихся в трудной жизненной ситуации, вовл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ченные в различные формы организ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ванного отдыха, оздоровления и з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нятости, от общего количества детей данной категории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27FEC" w:rsidRDefault="00E27FEC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27FEC" w:rsidRDefault="00E27FEC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детей-сирот и детей, оставшихся без попечения р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дителей побыва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в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ших в оздоров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тельных учрежд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ниях, от общего к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личества детей да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н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ной категории</w:t>
            </w:r>
          </w:p>
          <w:p w:rsid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27FEC" w:rsidRPr="00AC72FD" w:rsidRDefault="00E27FEC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 в    во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з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расте от 7 до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17 лет  из семей, находящихся в с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циально опасном положе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softHyphen/>
              <w:t>нии, поб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ы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вавших в    оздор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вительных 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учреждениях, от общего    колич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ства детей данной категории 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койко-мест в муниципал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ь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ных учреждениях </w:t>
            </w:r>
            <w:proofErr w:type="spellStart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27FEC" w:rsidRDefault="00E27FEC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Эффективность оздоровительной работы в летний п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риод в лагерях с дневным пребыв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нием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Эффективность оздоровительной работы в летний п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риод в МБУ «Озд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ровительный лагерь «Салют»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100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11,8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0337B9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0337B9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195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0337B9" w:rsidRPr="00AC72FD" w:rsidRDefault="000337B9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6,3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82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87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383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9,11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  <w:r w:rsidR="00AC72FD"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85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0337B9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0337B9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390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0337B9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0337B9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11,11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103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571B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111,84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337B9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337B9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122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337B9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AC72FD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муниципальной программы по ст</w:t>
      </w:r>
      <w:r w:rsidRPr="00AC72FD">
        <w:rPr>
          <w:rFonts w:ascii="PT Astra Serif" w:hAnsi="PT Astra Serif"/>
          <w:sz w:val="28"/>
          <w:szCs w:val="28"/>
          <w:lang w:eastAsia="ru-RU"/>
        </w:rPr>
        <w:t>е</w:t>
      </w:r>
      <w:r w:rsidRPr="00AC72FD">
        <w:rPr>
          <w:rFonts w:ascii="PT Astra Serif" w:hAnsi="PT Astra Serif"/>
          <w:sz w:val="28"/>
          <w:szCs w:val="28"/>
          <w:lang w:eastAsia="ru-RU"/>
        </w:rPr>
        <w:t>пени достиже</w:t>
      </w:r>
      <w:r w:rsidR="000337B9">
        <w:rPr>
          <w:rFonts w:ascii="PT Astra Serif" w:hAnsi="PT Astra Serif"/>
          <w:sz w:val="28"/>
          <w:szCs w:val="28"/>
          <w:lang w:eastAsia="ru-RU"/>
        </w:rPr>
        <w:t>ния показателей составляет 95,75</w:t>
      </w:r>
      <w:r w:rsidRPr="00AC72FD">
        <w:rPr>
          <w:rFonts w:ascii="PT Astra Serif" w:hAnsi="PT Astra Serif"/>
          <w:sz w:val="28"/>
          <w:szCs w:val="28"/>
          <w:lang w:eastAsia="ru-RU"/>
        </w:rPr>
        <w:t xml:space="preserve"> %. Итоги реализации мун</w:t>
      </w:r>
      <w:r w:rsidRPr="00AC72FD">
        <w:rPr>
          <w:rFonts w:ascii="PT Astra Serif" w:hAnsi="PT Astra Serif"/>
          <w:sz w:val="28"/>
          <w:szCs w:val="28"/>
          <w:lang w:eastAsia="ru-RU"/>
        </w:rPr>
        <w:t>и</w:t>
      </w:r>
      <w:r w:rsidRPr="00AC72FD">
        <w:rPr>
          <w:rFonts w:ascii="PT Astra Serif" w:hAnsi="PT Astra Serif"/>
          <w:sz w:val="28"/>
          <w:szCs w:val="28"/>
          <w:lang w:eastAsia="ru-RU"/>
        </w:rPr>
        <w:t xml:space="preserve">ципальной программы за </w:t>
      </w:r>
      <w:r w:rsidRPr="00AC72FD">
        <w:rPr>
          <w:rFonts w:ascii="PT Astra Serif" w:hAnsi="PT Astra Serif" w:cs="Arial"/>
          <w:sz w:val="28"/>
          <w:szCs w:val="28"/>
          <w:lang w:val="en-US" w:eastAsia="ru-RU"/>
        </w:rPr>
        <w:t>I</w:t>
      </w:r>
      <w:r w:rsidR="000337B9">
        <w:rPr>
          <w:rFonts w:ascii="PT Astra Serif" w:hAnsi="PT Astra Serif" w:cs="Arial"/>
          <w:sz w:val="28"/>
          <w:szCs w:val="28"/>
          <w:lang w:eastAsia="ru-RU"/>
        </w:rPr>
        <w:t xml:space="preserve"> квартал 2021</w:t>
      </w:r>
      <w:r w:rsidRPr="00AC72FD">
        <w:rPr>
          <w:rFonts w:ascii="PT Astra Serif" w:hAnsi="PT Astra Serif" w:cs="Arial"/>
          <w:sz w:val="28"/>
          <w:szCs w:val="28"/>
          <w:lang w:eastAsia="ru-RU"/>
        </w:rPr>
        <w:t xml:space="preserve"> года </w:t>
      </w:r>
      <w:r w:rsidRPr="00AC72FD">
        <w:rPr>
          <w:rFonts w:ascii="PT Astra Serif" w:hAnsi="PT Astra Serif"/>
          <w:sz w:val="28"/>
          <w:szCs w:val="28"/>
          <w:lang w:eastAsia="ru-RU"/>
        </w:rPr>
        <w:t>признаются положительными, программа рекомендуется к дальнейшей реализации.</w:t>
      </w:r>
    </w:p>
    <w:p w:rsidR="00AC72FD" w:rsidRDefault="00AC72FD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5DE" w:rsidRDefault="00CF75DE" w:rsidP="00CF75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достижении значений показателей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програ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мы муниципального образования </w:t>
      </w:r>
      <w:proofErr w:type="spellStart"/>
      <w:r w:rsidRPr="0015383D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район «</w:t>
      </w:r>
      <w:r>
        <w:rPr>
          <w:rFonts w:ascii="Times New Roman" w:hAnsi="Times New Roman"/>
          <w:b/>
          <w:sz w:val="28"/>
          <w:szCs w:val="28"/>
          <w:lang w:eastAsia="ru-RU"/>
        </w:rPr>
        <w:t>Формирование с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временной городской среды на 2018-2024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/>
          <w:sz w:val="28"/>
          <w:szCs w:val="28"/>
          <w:lang w:eastAsia="ru-RU"/>
        </w:rPr>
        <w:t>, утвержденной пост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новлением администрации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от 18.09.2017 года № 1379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F75DE" w:rsidRDefault="00CF75DE" w:rsidP="00CF75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5383D">
        <w:rPr>
          <w:rFonts w:ascii="Times New Roman" w:hAnsi="Times New Roman"/>
          <w:b/>
          <w:sz w:val="28"/>
          <w:szCs w:val="28"/>
          <w:lang w:eastAsia="ru-RU"/>
        </w:rPr>
        <w:t>За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 квартал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0C6A11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E27FEC" w:rsidRPr="0015383D" w:rsidRDefault="00E27FEC" w:rsidP="00CF75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14"/>
        <w:gridCol w:w="1193"/>
        <w:gridCol w:w="1294"/>
        <w:gridCol w:w="934"/>
        <w:gridCol w:w="931"/>
        <w:gridCol w:w="1696"/>
      </w:tblGrid>
      <w:tr w:rsidR="00CF75DE" w:rsidRPr="0015383D" w:rsidTr="00CF75DE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№</w:t>
            </w:r>
          </w:p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Значения показателей м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Обоснование</w:t>
            </w:r>
          </w:p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отклонений значений п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казателя</w:t>
            </w:r>
          </w:p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конец о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четного пер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ода</w:t>
            </w:r>
          </w:p>
        </w:tc>
      </w:tr>
      <w:tr w:rsidR="00CF75DE" w:rsidRPr="0015383D" w:rsidTr="00CF7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отчетный пер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F75DE" w:rsidRPr="0015383D" w:rsidTr="00CF7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F75DE" w:rsidRPr="0015383D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lastRenderedPageBreak/>
              <w:t>ровых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FD37BF" w:rsidRDefault="000C6A11" w:rsidP="000C6A11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полнения</w:t>
            </w:r>
            <w:r w:rsidR="00CF75DE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Площадь отремонтир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ванного асфальтового п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крытия дворовых терр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и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spellStart"/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Тыс.кв.м</w:t>
            </w:r>
            <w:proofErr w:type="spellEnd"/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7,237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2,955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благоустр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енных дворовых террит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благоустроенных общественных террит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рий от общего количества общественных террит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0C6A11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Площадь отремонтир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ванного асфальтового п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крытия общественных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spellStart"/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Тыс.кв.м</w:t>
            </w:r>
            <w:proofErr w:type="spellEnd"/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0C6A11">
            <w:pP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благоустр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енных общественных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благоустр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енных мест массового 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т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дыха населения (скверы, парки, набережные и т.д.)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ний, в состав которых входят населенные пун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ты с численностью нас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ления свыше 1000 чел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век, обеспечивших утверждение нормати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в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ных правовых актов, направленных на форм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и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рование комфортной г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ний, в состав которых входят населенные пун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ты с численностью нас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ления свыше 1000 чел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 xml:space="preserve">век, обеспечивших 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lastRenderedPageBreak/>
              <w:t>утверждение муниц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и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пальных программ фо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р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мирования современной городской среды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ний, в состав которых входят населенные пун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ты с численностью нас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ления свыше 1000 чел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век, обеспечивших утверждение правил бл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а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гоустройств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ний, в состав которых входят населенные пун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ты с численностью нас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ления свыше 1000 чел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век, обеспечивших пр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ведение инвентаризации уровня благоустройства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0C6A11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проведенных встреч, «круглых столов», совещаний с органами местного самоуправления по вопросам благ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устройства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ний, в состав которых входят населенные пун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ты с численностью нас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ления свыше 1000 чел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век, обеспечивших ра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з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мещение информации о реализации муниципал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ь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ных программ в госуда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р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ственной информацио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ной системе жилищно-коммунального хозяйства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0C6A11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проведенных общественных меропри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я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тий по теме благоустро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й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lastRenderedPageBreak/>
              <w:t>ства городской среды (субботники, встречи, с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минары, форумы, горо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ские праздники «День двора», «День улицы» и др.)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4B065A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4B065A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4B065A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проектов благ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устройства, реализова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ных с трудовым участием граждан, заинтересова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4B065A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проектов благ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устройства, реализова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ных с финансовым уч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а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стием граждан, заинтер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сованных организаций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4B065A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проведенных общественных обсужд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е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4B065A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4B065A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4B065A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4B065A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реализова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ных проектов по благ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о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устройству, отобранных на конкурс лучших пра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тик для направления в Минстрой России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4B065A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4B065A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4B065A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Контракты заключены, в стадии и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полнения</w:t>
            </w:r>
          </w:p>
        </w:tc>
      </w:tr>
    </w:tbl>
    <w:p w:rsidR="00CF75DE" w:rsidRPr="0015383D" w:rsidRDefault="00CF75DE" w:rsidP="00CF75DE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CF75DE" w:rsidRDefault="00CF75DE" w:rsidP="00CF75D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Оценка эффективности реализации подпрограммы по степени дост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и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жения показателей </w:t>
      </w:r>
      <w:r w:rsidR="004B065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 результатам 1 квартала 2021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составляет </w:t>
      </w:r>
      <w:r w:rsidR="004B065A">
        <w:rPr>
          <w:rFonts w:ascii="Times New Roman" w:eastAsiaTheme="minorEastAsia" w:hAnsi="Times New Roman" w:cstheme="minorBidi"/>
          <w:sz w:val="28"/>
          <w:szCs w:val="28"/>
          <w:lang w:eastAsia="ru-RU"/>
        </w:rPr>
        <w:t>0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%. </w:t>
      </w:r>
    </w:p>
    <w:p w:rsidR="00CF75DE" w:rsidRDefault="00CF75DE" w:rsidP="00CF75D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Мероприятия программы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будут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реализовыва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ться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соответствии со сроками,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установленными муниципальной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программой. </w:t>
      </w:r>
    </w:p>
    <w:p w:rsidR="00CF75DE" w:rsidRDefault="00CF75DE" w:rsidP="00CF75D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По и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тог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ам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реализации подпрограммы за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1 квартал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20</w:t>
      </w:r>
      <w:r w:rsidR="004B065A">
        <w:rPr>
          <w:rFonts w:ascii="Times New Roman" w:eastAsiaTheme="minorEastAsia" w:hAnsi="Times New Roman" w:cstheme="minorBidi"/>
          <w:sz w:val="28"/>
          <w:szCs w:val="28"/>
          <w:lang w:eastAsia="ru-RU"/>
        </w:rPr>
        <w:t>21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-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рекоме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н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дуется к дальнейшей реализации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программы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410019" w:rsidRPr="0015383D" w:rsidRDefault="00410019" w:rsidP="00CF75D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410019" w:rsidRDefault="00410019" w:rsidP="004100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Сведения </w:t>
      </w:r>
    </w:p>
    <w:p w:rsidR="00410019" w:rsidRPr="0015383D" w:rsidRDefault="00410019" w:rsidP="004100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достижении значений показателей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долгосрочной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пр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граммы муниципального образования </w:t>
      </w:r>
      <w:proofErr w:type="spellStart"/>
      <w:r w:rsidRPr="0015383D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район «</w:t>
      </w:r>
      <w:r>
        <w:rPr>
          <w:rFonts w:ascii="Times New Roman" w:hAnsi="Times New Roman"/>
          <w:b/>
          <w:sz w:val="28"/>
          <w:szCs w:val="28"/>
          <w:lang w:eastAsia="ru-RU"/>
        </w:rPr>
        <w:t>Устойчивое развитие сельских территорий муниципального образования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5383D">
        <w:rPr>
          <w:rFonts w:ascii="Times New Roman" w:hAnsi="Times New Roman"/>
          <w:b/>
          <w:sz w:val="28"/>
          <w:szCs w:val="28"/>
          <w:lang w:eastAsia="ru-RU"/>
        </w:rPr>
        <w:t>Кимовск</w:t>
      </w:r>
      <w:r>
        <w:rPr>
          <w:rFonts w:ascii="Times New Roman" w:hAnsi="Times New Roman"/>
          <w:b/>
          <w:sz w:val="28"/>
          <w:szCs w:val="28"/>
          <w:lang w:eastAsia="ru-RU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на 2019-2024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/>
          <w:sz w:val="28"/>
          <w:szCs w:val="28"/>
          <w:lang w:eastAsia="ru-RU"/>
        </w:rPr>
        <w:t>, утвержденной постановлением администр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ции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от 17.12.2019 года №1564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 квартал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9F75F9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410019" w:rsidRPr="0015383D" w:rsidRDefault="00410019" w:rsidP="00410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410019" w:rsidRPr="0015383D" w:rsidTr="00BF3128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№</w:t>
            </w:r>
          </w:p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Значения показателей мун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Обоснование</w:t>
            </w:r>
          </w:p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отклонений значений п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казателя</w:t>
            </w:r>
          </w:p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конец о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четного пер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ода</w:t>
            </w:r>
          </w:p>
        </w:tc>
      </w:tr>
      <w:tr w:rsidR="00410019" w:rsidRPr="0015383D" w:rsidTr="00BF3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предшест-вующий</w:t>
            </w:r>
            <w:proofErr w:type="spellEnd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10019" w:rsidRPr="0015383D" w:rsidTr="00BF3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410019" w:rsidRPr="0015383D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газификации в сельской местности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Протяженность газопров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дов среднего и низкого давления, уличных газовых сетей, проложенных с ц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лью газиф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икации жилых домов и квартир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9F75F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10,553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9F75F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9F75F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410019" w:rsidRPr="0015383D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водоснабжения в сельской местности»</w:t>
            </w: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8E5296" w:rsidRDefault="00410019" w:rsidP="00BF3128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Протяженность реконстр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ированных и введенных вновь систем водоснабж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410019" w:rsidRPr="00C94EE4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C94EE4" w:rsidRDefault="00410019" w:rsidP="00BF3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DD14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Улучшение</w:t>
            </w:r>
            <w:r w:rsidRPr="00C94E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жилищных условий граждан, проживающих в сельской местности и нуждающихся в улучшении жилищных условий»</w:t>
            </w: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8E5296" w:rsidRDefault="00410019" w:rsidP="00BF3128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Общая площадь построе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ного (приобретенного) ж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и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лья для граждан, прожив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ющих в сельской местности и нуждающихся в улучш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нии жилищных условий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410019" w:rsidRPr="0015383D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Default="00410019" w:rsidP="00C94EE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C94E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лучшение жилищных условий для молодых семей и молодых специалистов, проживающих и работающих на селе либо из</w:t>
            </w:r>
            <w:r w:rsidRPr="00C94E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ъ</w:t>
            </w:r>
            <w:r w:rsidRPr="00C94E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явивших желание переехать на постоянное место жительства в сельскую местность и работать там»</w:t>
            </w: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8E5296" w:rsidRDefault="00410019" w:rsidP="00BF3128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Общая площадь построе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ного (приобретенного) ж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и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лья для молодых семей и молодых специалистов, проживающих и работа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ю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щих на селе либо изъяви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в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ших желание переехать на постоянное место жител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ства в сельскую местность и работать там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410019" w:rsidRPr="0015383D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</w:t>
            </w:r>
            <w:proofErr w:type="spellStart"/>
            <w:r w:rsidRPr="00C94E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C94E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поддержка местных инициатив граждан, проживающих в сельской местности»</w:t>
            </w: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8E5296" w:rsidRDefault="00410019" w:rsidP="00BF312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Количество реализованных местных инициатив гра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ж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дан, проживающих в сел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ской местности, получи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в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ших </w:t>
            </w:r>
            <w:proofErr w:type="spellStart"/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 поддержку, единиц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B2293B" w:rsidRDefault="00410019" w:rsidP="00BF312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0019" w:rsidRPr="0015383D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B2293B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C94E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Реализация мероприятий, направленных на борьбу с борщевиком Сосновского»</w:t>
            </w: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8E5296" w:rsidRDefault="00410019" w:rsidP="00BF312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Общая площадь обраб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танной территории, от мн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голетн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го растения 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«Б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щевик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 Сосновского»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9F75F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209,16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B2293B" w:rsidRDefault="009F75F9" w:rsidP="00BF312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Контракты заключены (срок выпо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нения работ 01.05-30.09)</w:t>
            </w:r>
          </w:p>
        </w:tc>
      </w:tr>
    </w:tbl>
    <w:p w:rsidR="00410019" w:rsidRPr="0015383D" w:rsidRDefault="00410019" w:rsidP="00410019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410019" w:rsidRDefault="00410019" w:rsidP="0041001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Оце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нка эффективности реализации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программы по степени достижения показателей </w:t>
      </w:r>
      <w:r w:rsidR="009F75F9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 результатам 1 квартала 2021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составляет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0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%. </w:t>
      </w:r>
    </w:p>
    <w:p w:rsidR="00410019" w:rsidRDefault="00410019" w:rsidP="0041001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Мероприятия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программы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будут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реализовыва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ться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соответствии со сроками,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установленными муниципальной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программой. </w:t>
      </w:r>
    </w:p>
    <w:p w:rsidR="00410019" w:rsidRPr="0015383D" w:rsidRDefault="00410019" w:rsidP="0041001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По и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тог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ам реализации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программы за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1 квартал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20</w:t>
      </w:r>
      <w:r w:rsidR="009F75F9">
        <w:rPr>
          <w:rFonts w:ascii="Times New Roman" w:eastAsiaTheme="minorEastAsia" w:hAnsi="Times New Roman" w:cstheme="minorBidi"/>
          <w:sz w:val="28"/>
          <w:szCs w:val="28"/>
          <w:lang w:eastAsia="ru-RU"/>
        </w:rPr>
        <w:t>21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</w:t>
      </w:r>
      <w:r w:rsidR="00C752C3">
        <w:rPr>
          <w:rFonts w:ascii="Times New Roman" w:eastAsiaTheme="minorEastAsia" w:hAnsi="Times New Roman" w:cstheme="minorBidi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-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C752C3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программа</w:t>
      </w:r>
      <w:r w:rsidR="00C752C3"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рекомендуется к дальнейшей реализации.</w:t>
      </w:r>
    </w:p>
    <w:p w:rsidR="00AC72FD" w:rsidRDefault="00AC72FD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0019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0019">
        <w:rPr>
          <w:rFonts w:ascii="Times New Roman" w:hAnsi="Times New Roman"/>
          <w:b/>
          <w:sz w:val="28"/>
          <w:szCs w:val="28"/>
          <w:lang w:eastAsia="ru-RU"/>
        </w:rPr>
        <w:t>о достижении значений показателей муниципальной программы</w:t>
      </w: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10019">
        <w:rPr>
          <w:rFonts w:ascii="Times New Roman" w:hAnsi="Times New Roman"/>
          <w:b/>
          <w:sz w:val="28"/>
          <w:szCs w:val="28"/>
          <w:lang w:eastAsia="ru-RU"/>
        </w:rPr>
        <w:t>Кимовского</w:t>
      </w:r>
      <w:proofErr w:type="spellEnd"/>
      <w:r w:rsidRPr="00410019">
        <w:rPr>
          <w:rFonts w:ascii="Times New Roman" w:hAnsi="Times New Roman"/>
          <w:b/>
          <w:sz w:val="28"/>
          <w:szCs w:val="28"/>
          <w:lang w:eastAsia="ru-RU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410019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410019">
        <w:rPr>
          <w:rFonts w:ascii="Times New Roman" w:hAnsi="Times New Roman"/>
          <w:b/>
          <w:sz w:val="28"/>
          <w:szCs w:val="28"/>
          <w:lang w:eastAsia="ru-RU"/>
        </w:rPr>
        <w:t xml:space="preserve"> район на 2017-2024 годы»</w:t>
      </w:r>
    </w:p>
    <w:p w:rsidR="00410019" w:rsidRDefault="009F75F9" w:rsidP="004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1 квартал 2021</w:t>
      </w:r>
      <w:r w:rsidR="00410019" w:rsidRPr="0041001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E27FEC" w:rsidRPr="00410019" w:rsidRDefault="00E27FEC" w:rsidP="004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410019" w:rsidRPr="00410019" w:rsidTr="00BF3128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ре-</w:t>
            </w:r>
            <w:proofErr w:type="spellStart"/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показателей мун</w:t>
            </w: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Обоснование отклонений значений п</w:t>
            </w: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казателя  на конец отче</w:t>
            </w: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периода (при наличии)</w:t>
            </w:r>
          </w:p>
        </w:tc>
      </w:tr>
      <w:tr w:rsidR="00410019" w:rsidRPr="00410019" w:rsidTr="00BF312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 xml:space="preserve">период, </w:t>
            </w:r>
            <w:proofErr w:type="spellStart"/>
            <w:r w:rsidRPr="00410019">
              <w:rPr>
                <w:rFonts w:ascii="Times New Roman" w:hAnsi="Times New Roman"/>
                <w:color w:val="000000"/>
                <w:lang w:eastAsia="ru-RU"/>
              </w:rPr>
              <w:t>предшест</w:t>
            </w:r>
            <w:proofErr w:type="spellEnd"/>
          </w:p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410019">
              <w:rPr>
                <w:rFonts w:ascii="Times New Roman" w:hAnsi="Times New Roman"/>
                <w:color w:val="000000"/>
                <w:lang w:eastAsia="ru-RU"/>
              </w:rPr>
              <w:t>вующий</w:t>
            </w:r>
            <w:proofErr w:type="spellEnd"/>
            <w:r w:rsidRPr="0041001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10019">
              <w:rPr>
                <w:rFonts w:ascii="Times New Roman" w:hAnsi="Times New Roman"/>
                <w:color w:val="000000"/>
                <w:lang w:eastAsia="ru-RU"/>
              </w:rPr>
              <w:t>отчетно</w:t>
            </w:r>
            <w:proofErr w:type="spellEnd"/>
          </w:p>
          <w:p w:rsidR="00410019" w:rsidRPr="00410019" w:rsidRDefault="00DA629D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му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2020</w:t>
            </w:r>
            <w:r w:rsidR="00410019" w:rsidRPr="00410019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</w:tr>
      <w:tr w:rsidR="00410019" w:rsidRPr="00410019" w:rsidTr="00BF3128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План на 2021</w:t>
            </w:r>
            <w:r w:rsidR="00410019" w:rsidRPr="00410019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Факт за 2021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</w:tr>
      <w:tr w:rsidR="00410019" w:rsidRPr="00410019" w:rsidTr="00BF312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410019">
              <w:rPr>
                <w:rFonts w:ascii="Times New Roman" w:eastAsiaTheme="minorEastAsia" w:hAnsi="Times New Roman" w:cstheme="minorBidi"/>
                <w:color w:val="030303"/>
                <w:lang w:eastAsia="ru-RU"/>
              </w:rPr>
              <w:t>Количество субъектов малого и среднего предпринимательства (включая индивидуальных пре</w:t>
            </w:r>
            <w:r w:rsidRPr="00410019">
              <w:rPr>
                <w:rFonts w:ascii="Times New Roman" w:eastAsiaTheme="minorEastAsia" w:hAnsi="Times New Roman" w:cstheme="minorBidi"/>
                <w:color w:val="030303"/>
                <w:lang w:eastAsia="ru-RU"/>
              </w:rPr>
              <w:t>д</w:t>
            </w:r>
            <w:r w:rsidRPr="00410019">
              <w:rPr>
                <w:rFonts w:ascii="Times New Roman" w:eastAsiaTheme="minorEastAsia" w:hAnsi="Times New Roman" w:cstheme="minorBidi"/>
                <w:color w:val="030303"/>
                <w:lang w:eastAsia="ru-RU"/>
              </w:rPr>
              <w:t xml:space="preserve">принимателей) в расчёте на 1 </w:t>
            </w:r>
            <w:proofErr w:type="spellStart"/>
            <w:r w:rsidRPr="00410019">
              <w:rPr>
                <w:rFonts w:ascii="Times New Roman" w:eastAsiaTheme="minorEastAsia" w:hAnsi="Times New Roman" w:cstheme="minorBidi"/>
                <w:color w:val="030303"/>
                <w:lang w:eastAsia="ru-RU"/>
              </w:rPr>
              <w:t>тыс</w:t>
            </w:r>
            <w:proofErr w:type="gramStart"/>
            <w:r w:rsidRPr="00410019">
              <w:rPr>
                <w:rFonts w:ascii="Times New Roman" w:eastAsiaTheme="minorEastAsia" w:hAnsi="Times New Roman" w:cstheme="minorBidi"/>
                <w:color w:val="030303"/>
                <w:lang w:eastAsia="ru-RU"/>
              </w:rPr>
              <w:t>.ч</w:t>
            </w:r>
            <w:proofErr w:type="gramEnd"/>
            <w:r w:rsidRPr="00410019">
              <w:rPr>
                <w:rFonts w:ascii="Times New Roman" w:eastAsiaTheme="minorEastAsia" w:hAnsi="Times New Roman" w:cstheme="minorBidi"/>
                <w:color w:val="030303"/>
                <w:lang w:eastAsia="ru-RU"/>
              </w:rPr>
              <w:t>еловек</w:t>
            </w:r>
            <w:proofErr w:type="spellEnd"/>
            <w:r w:rsidRPr="00410019">
              <w:rPr>
                <w:rFonts w:ascii="Times New Roman" w:eastAsiaTheme="minorEastAsia" w:hAnsi="Times New Roman" w:cstheme="minorBidi"/>
                <w:color w:val="030303"/>
                <w:lang w:eastAsia="ru-RU"/>
              </w:rPr>
              <w:t xml:space="preserve">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Доля среднесписочной численн</w:t>
            </w:r>
            <w:r w:rsidRPr="00410019">
              <w:rPr>
                <w:rFonts w:ascii="Times New Roman" w:hAnsi="Times New Roman"/>
                <w:lang w:eastAsia="ru-RU"/>
              </w:rPr>
              <w:t>о</w:t>
            </w:r>
            <w:r w:rsidRPr="00410019">
              <w:rPr>
                <w:rFonts w:ascii="Times New Roman" w:hAnsi="Times New Roman"/>
                <w:lang w:eastAsia="ru-RU"/>
              </w:rPr>
              <w:t>сти работников (без внешних совместителей), занятых у суб</w:t>
            </w:r>
            <w:r w:rsidRPr="00410019">
              <w:rPr>
                <w:rFonts w:ascii="Times New Roman" w:hAnsi="Times New Roman"/>
                <w:lang w:eastAsia="ru-RU"/>
              </w:rPr>
              <w:t>ъ</w:t>
            </w:r>
            <w:r w:rsidRPr="00410019">
              <w:rPr>
                <w:rFonts w:ascii="Times New Roman" w:hAnsi="Times New Roman"/>
                <w:lang w:eastAsia="ru-RU"/>
              </w:rPr>
              <w:t>ектов малого и среднего предпр</w:t>
            </w:r>
            <w:r w:rsidRPr="00410019">
              <w:rPr>
                <w:rFonts w:ascii="Times New Roman" w:hAnsi="Times New Roman"/>
                <w:lang w:eastAsia="ru-RU"/>
              </w:rPr>
              <w:t>и</w:t>
            </w:r>
            <w:r w:rsidRPr="00410019">
              <w:rPr>
                <w:rFonts w:ascii="Times New Roman" w:hAnsi="Times New Roman"/>
                <w:lang w:eastAsia="ru-RU"/>
              </w:rPr>
              <w:t>нимательства, в общей численн</w:t>
            </w:r>
            <w:r w:rsidRPr="00410019">
              <w:rPr>
                <w:rFonts w:ascii="Times New Roman" w:hAnsi="Times New Roman"/>
                <w:lang w:eastAsia="ru-RU"/>
              </w:rPr>
              <w:t>о</w:t>
            </w:r>
            <w:r w:rsidRPr="00410019">
              <w:rPr>
                <w:rFonts w:ascii="Times New Roman" w:hAnsi="Times New Roman"/>
                <w:lang w:eastAsia="ru-RU"/>
              </w:rPr>
              <w:t>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98,1</w:t>
            </w:r>
          </w:p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Количество нестационарных то</w:t>
            </w:r>
            <w:r w:rsidRPr="00410019">
              <w:rPr>
                <w:rFonts w:ascii="Times New Roman" w:hAnsi="Times New Roman"/>
                <w:lang w:eastAsia="ru-RU"/>
              </w:rPr>
              <w:t>р</w:t>
            </w:r>
            <w:r w:rsidRPr="00410019">
              <w:rPr>
                <w:rFonts w:ascii="Times New Roman" w:hAnsi="Times New Roman"/>
                <w:lang w:eastAsia="ru-RU"/>
              </w:rPr>
              <w:t>говых объектов круглогодичного размещения и мобильных торг</w:t>
            </w:r>
            <w:r w:rsidRPr="00410019">
              <w:rPr>
                <w:rFonts w:ascii="Times New Roman" w:hAnsi="Times New Roman"/>
                <w:lang w:eastAsia="ru-RU"/>
              </w:rPr>
              <w:t>о</w:t>
            </w:r>
            <w:r w:rsidRPr="00410019">
              <w:rPr>
                <w:rFonts w:ascii="Times New Roman" w:hAnsi="Times New Roman"/>
                <w:lang w:eastAsia="ru-RU"/>
              </w:rPr>
              <w:t>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Годовой стоимостный объём д</w:t>
            </w:r>
            <w:r w:rsidRPr="00410019">
              <w:rPr>
                <w:rFonts w:ascii="Times New Roman" w:hAnsi="Times New Roman"/>
                <w:lang w:eastAsia="ru-RU"/>
              </w:rPr>
              <w:t>о</w:t>
            </w:r>
            <w:r w:rsidRPr="00410019">
              <w:rPr>
                <w:rFonts w:ascii="Times New Roman" w:hAnsi="Times New Roman"/>
                <w:lang w:eastAsia="ru-RU"/>
              </w:rPr>
              <w:t>говоров, заключённых с субъе</w:t>
            </w:r>
            <w:r w:rsidRPr="00410019">
              <w:rPr>
                <w:rFonts w:ascii="Times New Roman" w:hAnsi="Times New Roman"/>
                <w:lang w:eastAsia="ru-RU"/>
              </w:rPr>
              <w:t>к</w:t>
            </w:r>
            <w:r w:rsidRPr="00410019">
              <w:rPr>
                <w:rFonts w:ascii="Times New Roman" w:hAnsi="Times New Roman"/>
                <w:lang w:eastAsia="ru-RU"/>
              </w:rPr>
              <w:t>тами малого и среднего предпр</w:t>
            </w:r>
            <w:r w:rsidRPr="00410019">
              <w:rPr>
                <w:rFonts w:ascii="Times New Roman" w:hAnsi="Times New Roman"/>
                <w:lang w:eastAsia="ru-RU"/>
              </w:rPr>
              <w:t>и</w:t>
            </w:r>
            <w:r w:rsidRPr="00410019">
              <w:rPr>
                <w:rFonts w:ascii="Times New Roman" w:hAnsi="Times New Roman"/>
                <w:lang w:eastAsia="ru-RU"/>
              </w:rPr>
              <w:t>нимательства по результатам з</w:t>
            </w:r>
            <w:r w:rsidRPr="00410019">
              <w:rPr>
                <w:rFonts w:ascii="Times New Roman" w:hAnsi="Times New Roman"/>
                <w:lang w:eastAsia="ru-RU"/>
              </w:rPr>
              <w:t>а</w:t>
            </w:r>
            <w:r w:rsidRPr="00410019">
              <w:rPr>
                <w:rFonts w:ascii="Times New Roman" w:hAnsi="Times New Roman"/>
                <w:lang w:eastAsia="ru-RU"/>
              </w:rPr>
              <w:t>купок, участниками которых я</w:t>
            </w:r>
            <w:r w:rsidRPr="00410019">
              <w:rPr>
                <w:rFonts w:ascii="Times New Roman" w:hAnsi="Times New Roman"/>
                <w:lang w:eastAsia="ru-RU"/>
              </w:rPr>
              <w:t>в</w:t>
            </w:r>
            <w:r w:rsidRPr="00410019">
              <w:rPr>
                <w:rFonts w:ascii="Times New Roman" w:hAnsi="Times New Roman"/>
                <w:lang w:eastAsia="ru-RU"/>
              </w:rPr>
              <w:t xml:space="preserve">ляются только субъекты малого и </w:t>
            </w:r>
            <w:r w:rsidRPr="00410019">
              <w:rPr>
                <w:rFonts w:ascii="Times New Roman" w:hAnsi="Times New Roman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</w:t>
            </w: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Количество созданных в отчётном периоде малых и средних пре</w:t>
            </w:r>
            <w:r w:rsidRPr="00410019">
              <w:rPr>
                <w:rFonts w:ascii="Times New Roman" w:hAnsi="Times New Roman"/>
                <w:lang w:eastAsia="ru-RU"/>
              </w:rPr>
              <w:t>д</w:t>
            </w:r>
            <w:r w:rsidRPr="00410019">
              <w:rPr>
                <w:rFonts w:ascii="Times New Roman" w:hAnsi="Times New Roman"/>
                <w:lang w:eastAsia="ru-RU"/>
              </w:rPr>
              <w:t>приятий на 1 тыс. действующих на дату окончания отчётного п</w:t>
            </w:r>
            <w:r w:rsidRPr="00410019">
              <w:rPr>
                <w:rFonts w:ascii="Times New Roman" w:hAnsi="Times New Roman"/>
                <w:lang w:eastAsia="ru-RU"/>
              </w:rPr>
              <w:t>е</w:t>
            </w:r>
            <w:r w:rsidRPr="00410019">
              <w:rPr>
                <w:rFonts w:ascii="Times New Roman" w:hAnsi="Times New Roman"/>
                <w:lang w:eastAsia="ru-RU"/>
              </w:rPr>
              <w:t>риода малых и средних предпри</w:t>
            </w:r>
            <w:r w:rsidRPr="00410019">
              <w:rPr>
                <w:rFonts w:ascii="Times New Roman" w:hAnsi="Times New Roman"/>
                <w:lang w:eastAsia="ru-RU"/>
              </w:rPr>
              <w:t>я</w:t>
            </w:r>
            <w:r w:rsidRPr="00410019">
              <w:rPr>
                <w:rFonts w:ascii="Times New Roman" w:hAnsi="Times New Roman"/>
                <w:lang w:eastAsia="ru-RU"/>
              </w:rPr>
              <w:t>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Доля налоговых поступлений от малого и среднего в консолид</w:t>
            </w:r>
            <w:r w:rsidRPr="00410019">
              <w:rPr>
                <w:rFonts w:ascii="Times New Roman" w:hAnsi="Times New Roman"/>
                <w:lang w:eastAsia="ru-RU"/>
              </w:rPr>
              <w:t>и</w:t>
            </w:r>
            <w:r w:rsidRPr="00410019">
              <w:rPr>
                <w:rFonts w:ascii="Times New Roman" w:hAnsi="Times New Roman"/>
                <w:lang w:eastAsia="ru-RU"/>
              </w:rPr>
              <w:t>рованный бюджет муниципальн</w:t>
            </w:r>
            <w:r w:rsidRPr="00410019">
              <w:rPr>
                <w:rFonts w:ascii="Times New Roman" w:hAnsi="Times New Roman"/>
                <w:lang w:eastAsia="ru-RU"/>
              </w:rPr>
              <w:t>о</w:t>
            </w:r>
            <w:r w:rsidRPr="00410019">
              <w:rPr>
                <w:rFonts w:ascii="Times New Roman" w:hAnsi="Times New Roman"/>
                <w:lang w:eastAsia="ru-RU"/>
              </w:rPr>
              <w:t xml:space="preserve">го образования </w:t>
            </w:r>
            <w:proofErr w:type="spellStart"/>
            <w:r w:rsidRPr="00410019">
              <w:rPr>
                <w:rFonts w:ascii="Times New Roman" w:hAnsi="Times New Roman"/>
                <w:lang w:eastAsia="ru-RU"/>
              </w:rPr>
              <w:t>Кимовский</w:t>
            </w:r>
            <w:proofErr w:type="spellEnd"/>
            <w:r w:rsidRPr="00410019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</w:tr>
      <w:tr w:rsidR="00410019" w:rsidRPr="00410019" w:rsidTr="00BF3128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Количество созданных рабочих мест в малом и среднем предпр</w:t>
            </w:r>
            <w:r w:rsidRPr="00410019">
              <w:rPr>
                <w:rFonts w:ascii="Times New Roman" w:hAnsi="Times New Roman"/>
                <w:lang w:eastAsia="ru-RU"/>
              </w:rPr>
              <w:t>и</w:t>
            </w:r>
            <w:r w:rsidRPr="00410019">
              <w:rPr>
                <w:rFonts w:ascii="Times New Roman" w:hAnsi="Times New Roman"/>
                <w:lang w:eastAsia="ru-RU"/>
              </w:rPr>
              <w:t>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9F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Количество субъектов малого и среднего предпринимательства, 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10019" w:rsidRPr="004100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410019" w:rsidRPr="00410019" w:rsidTr="00BF3128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Количество объектов включённых в перечень муниципального им</w:t>
            </w:r>
            <w:r w:rsidRPr="00410019">
              <w:rPr>
                <w:rFonts w:ascii="Times New Roman" w:hAnsi="Times New Roman"/>
                <w:lang w:eastAsia="ru-RU"/>
              </w:rPr>
              <w:t>у</w:t>
            </w:r>
            <w:r w:rsidRPr="00410019">
              <w:rPr>
                <w:rFonts w:ascii="Times New Roman" w:hAnsi="Times New Roman"/>
                <w:lang w:eastAsia="ru-RU"/>
              </w:rPr>
              <w:t>щества, предназначенного для передачи во владение и (или) пользование на долгосрочной о</w:t>
            </w:r>
            <w:r w:rsidRPr="00410019">
              <w:rPr>
                <w:rFonts w:ascii="Times New Roman" w:hAnsi="Times New Roman"/>
                <w:lang w:eastAsia="ru-RU"/>
              </w:rPr>
              <w:t>с</w:t>
            </w:r>
            <w:r w:rsidRPr="00410019">
              <w:rPr>
                <w:rFonts w:ascii="Times New Roman" w:hAnsi="Times New Roman"/>
                <w:lang w:eastAsia="ru-RU"/>
              </w:rPr>
              <w:t xml:space="preserve">нове </w:t>
            </w:r>
            <w:r w:rsidRPr="00410019">
              <w:rPr>
                <w:rFonts w:ascii="Times New Roman" w:eastAsiaTheme="minorEastAsia" w:hAnsi="Times New Roman"/>
                <w:lang w:eastAsia="ru-RU"/>
              </w:rPr>
              <w:t>(в том числе по льготным ставкам арендной платы) субъе</w:t>
            </w:r>
            <w:r w:rsidRPr="00410019">
              <w:rPr>
                <w:rFonts w:ascii="Times New Roman" w:eastAsiaTheme="minorEastAsia" w:hAnsi="Times New Roman"/>
                <w:lang w:eastAsia="ru-RU"/>
              </w:rPr>
              <w:t>к</w:t>
            </w:r>
            <w:r w:rsidRPr="00410019">
              <w:rPr>
                <w:rFonts w:ascii="Times New Roman" w:eastAsiaTheme="minorEastAsia" w:hAnsi="Times New Roman"/>
                <w:lang w:eastAsia="ru-RU"/>
              </w:rPr>
              <w:t>там малого и среднего предпр</w:t>
            </w:r>
            <w:r w:rsidRPr="00410019">
              <w:rPr>
                <w:rFonts w:ascii="Times New Roman" w:eastAsiaTheme="minorEastAsia" w:hAnsi="Times New Roman"/>
                <w:lang w:eastAsia="ru-RU"/>
              </w:rPr>
              <w:t>и</w:t>
            </w:r>
            <w:r w:rsidRPr="00410019">
              <w:rPr>
                <w:rFonts w:ascii="Times New Roman" w:eastAsiaTheme="minorEastAsia" w:hAnsi="Times New Roman"/>
                <w:lang w:eastAsia="ru-RU"/>
              </w:rPr>
              <w:t>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tabs>
                <w:tab w:val="left" w:pos="345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9F75F9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F75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410019" w:rsidRPr="00410019" w:rsidTr="00BF312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0019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обрабатывающей </w:t>
            </w:r>
            <w:r w:rsidRPr="004100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</w:t>
            </w:r>
            <w:r w:rsidRPr="004100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4100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мышленности в обороте суб</w:t>
            </w:r>
            <w:r w:rsidRPr="004100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ъ</w:t>
            </w:r>
            <w:r w:rsidRPr="004100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ектов малого и среднего пре</w:t>
            </w:r>
            <w:r w:rsidRPr="004100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</w:t>
            </w:r>
            <w:r w:rsidRPr="004100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принимательства (без учета индивидуальных предприн</w:t>
            </w:r>
            <w:r w:rsidRPr="004100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4100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tabs>
                <w:tab w:val="left" w:pos="345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410019" w:rsidRPr="00410019" w:rsidTr="00BF3128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ind w:firstLine="5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9F75F9" w:rsidP="00410019">
            <w:pPr>
              <w:widowControl w:val="0"/>
              <w:tabs>
                <w:tab w:val="left" w:pos="-75"/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410019" w:rsidRDefault="009F75F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</w:tbl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019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Pr="00410019">
        <w:rPr>
          <w:rFonts w:ascii="Times New Roman" w:hAnsi="Times New Roman"/>
          <w:sz w:val="28"/>
          <w:szCs w:val="28"/>
          <w:lang w:eastAsia="ru-RU"/>
        </w:rPr>
        <w:t>Кимо</w:t>
      </w:r>
      <w:r w:rsidRPr="00410019">
        <w:rPr>
          <w:rFonts w:ascii="Times New Roman" w:hAnsi="Times New Roman"/>
          <w:sz w:val="28"/>
          <w:szCs w:val="28"/>
          <w:lang w:eastAsia="ru-RU"/>
        </w:rPr>
        <w:t>в</w:t>
      </w:r>
      <w:r w:rsidRPr="00410019">
        <w:rPr>
          <w:rFonts w:ascii="Times New Roman" w:hAnsi="Times New Roman"/>
          <w:sz w:val="28"/>
          <w:szCs w:val="28"/>
          <w:lang w:eastAsia="ru-RU"/>
        </w:rPr>
        <w:t>ский</w:t>
      </w:r>
      <w:proofErr w:type="spellEnd"/>
      <w:r w:rsidRPr="00410019">
        <w:rPr>
          <w:rFonts w:ascii="Times New Roman" w:hAnsi="Times New Roman"/>
          <w:sz w:val="28"/>
          <w:szCs w:val="28"/>
          <w:lang w:eastAsia="ru-RU"/>
        </w:rPr>
        <w:t xml:space="preserve"> район от 08.12.2016 № 1959 утверждена муниципальная программа «Развитие малого и среднего предпринимательства в муниципальном образ</w:t>
      </w:r>
      <w:r w:rsidRPr="00410019">
        <w:rPr>
          <w:rFonts w:ascii="Times New Roman" w:hAnsi="Times New Roman"/>
          <w:sz w:val="28"/>
          <w:szCs w:val="28"/>
          <w:lang w:eastAsia="ru-RU"/>
        </w:rPr>
        <w:t>о</w:t>
      </w:r>
      <w:r w:rsidRPr="00410019">
        <w:rPr>
          <w:rFonts w:ascii="Times New Roman" w:hAnsi="Times New Roman"/>
          <w:sz w:val="28"/>
          <w:szCs w:val="28"/>
          <w:lang w:eastAsia="ru-RU"/>
        </w:rPr>
        <w:t xml:space="preserve">вании </w:t>
      </w:r>
      <w:proofErr w:type="spellStart"/>
      <w:r w:rsidRPr="00410019">
        <w:rPr>
          <w:rFonts w:ascii="Times New Roman" w:hAnsi="Times New Roman"/>
          <w:sz w:val="28"/>
          <w:szCs w:val="28"/>
          <w:lang w:eastAsia="ru-RU"/>
        </w:rPr>
        <w:t>Кимовский</w:t>
      </w:r>
      <w:proofErr w:type="spellEnd"/>
      <w:r w:rsidRPr="00410019">
        <w:rPr>
          <w:rFonts w:ascii="Times New Roman" w:hAnsi="Times New Roman"/>
          <w:sz w:val="28"/>
          <w:szCs w:val="28"/>
          <w:lang w:eastAsia="ru-RU"/>
        </w:rPr>
        <w:t xml:space="preserve"> район на 2017-2024 годы».</w:t>
      </w: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019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муниципальной программы по ст</w:t>
      </w:r>
      <w:r w:rsidRPr="00410019">
        <w:rPr>
          <w:rFonts w:ascii="Times New Roman" w:hAnsi="Times New Roman"/>
          <w:sz w:val="28"/>
          <w:szCs w:val="28"/>
          <w:lang w:eastAsia="ru-RU"/>
        </w:rPr>
        <w:t>е</w:t>
      </w:r>
      <w:r w:rsidRPr="00410019">
        <w:rPr>
          <w:rFonts w:ascii="Times New Roman" w:hAnsi="Times New Roman"/>
          <w:sz w:val="28"/>
          <w:szCs w:val="28"/>
          <w:lang w:eastAsia="ru-RU"/>
        </w:rPr>
        <w:t xml:space="preserve">пени достижения показателей в целом составляет </w:t>
      </w:r>
      <w:r w:rsidRPr="00410019">
        <w:rPr>
          <w:rFonts w:ascii="Times New Roman" w:hAnsi="Times New Roman"/>
          <w:sz w:val="28"/>
          <w:szCs w:val="28"/>
          <w:lang w:val="en-US" w:eastAsia="ru-RU"/>
        </w:rPr>
        <w:t>E</w:t>
      </w:r>
      <w:r w:rsidR="009F75F9">
        <w:rPr>
          <w:rFonts w:ascii="Times New Roman" w:hAnsi="Times New Roman"/>
          <w:sz w:val="28"/>
          <w:szCs w:val="28"/>
          <w:lang w:eastAsia="ru-RU"/>
        </w:rPr>
        <w:t xml:space="preserve"> = 881,7</w:t>
      </w:r>
      <w:proofErr w:type="gramStart"/>
      <w:r w:rsidR="009F75F9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="009F75F9">
        <w:rPr>
          <w:rFonts w:ascii="Times New Roman" w:hAnsi="Times New Roman"/>
          <w:sz w:val="28"/>
          <w:szCs w:val="28"/>
          <w:lang w:eastAsia="ru-RU"/>
        </w:rPr>
        <w:t xml:space="preserve"> 11 = 80,2</w:t>
      </w:r>
      <w:r w:rsidRPr="00410019">
        <w:rPr>
          <w:rFonts w:ascii="Times New Roman" w:hAnsi="Times New Roman"/>
          <w:sz w:val="28"/>
          <w:szCs w:val="28"/>
          <w:lang w:eastAsia="ru-RU"/>
        </w:rPr>
        <w:t>%</w:t>
      </w:r>
    </w:p>
    <w:p w:rsidR="00410019" w:rsidRPr="00410019" w:rsidRDefault="00410019" w:rsidP="009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019">
        <w:rPr>
          <w:rFonts w:ascii="Times New Roman" w:hAnsi="Times New Roman"/>
          <w:sz w:val="28"/>
          <w:szCs w:val="28"/>
          <w:lang w:eastAsia="ru-RU"/>
        </w:rPr>
        <w:t>Итог реализации муниципал</w:t>
      </w:r>
      <w:r w:rsidR="009F75F9">
        <w:rPr>
          <w:rFonts w:ascii="Times New Roman" w:hAnsi="Times New Roman"/>
          <w:sz w:val="28"/>
          <w:szCs w:val="28"/>
          <w:lang w:eastAsia="ru-RU"/>
        </w:rPr>
        <w:t>ьной программы за 1 квартал 2021</w:t>
      </w:r>
      <w:r w:rsidRPr="00410019">
        <w:rPr>
          <w:rFonts w:ascii="Times New Roman" w:hAnsi="Times New Roman"/>
          <w:sz w:val="28"/>
          <w:szCs w:val="28"/>
          <w:lang w:eastAsia="ru-RU"/>
        </w:rPr>
        <w:t xml:space="preserve"> года пр</w:t>
      </w:r>
      <w:r w:rsidRPr="00410019">
        <w:rPr>
          <w:rFonts w:ascii="Times New Roman" w:hAnsi="Times New Roman"/>
          <w:sz w:val="28"/>
          <w:szCs w:val="28"/>
          <w:lang w:eastAsia="ru-RU"/>
        </w:rPr>
        <w:t>и</w:t>
      </w:r>
      <w:r w:rsidRPr="00410019">
        <w:rPr>
          <w:rFonts w:ascii="Times New Roman" w:hAnsi="Times New Roman"/>
          <w:sz w:val="28"/>
          <w:szCs w:val="28"/>
          <w:lang w:eastAsia="ru-RU"/>
        </w:rPr>
        <w:t>знаётся положительным.</w:t>
      </w:r>
    </w:p>
    <w:p w:rsidR="00410019" w:rsidRDefault="00410019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118" w:rsidRDefault="00825118" w:rsidP="0082511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Сведения о достижении значений показателей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програ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мы муниципального образования </w:t>
      </w:r>
      <w:proofErr w:type="spellStart"/>
      <w:r w:rsidRPr="0015383D"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район «</w:t>
      </w:r>
      <w:r w:rsidRPr="00C40777">
        <w:rPr>
          <w:rFonts w:ascii="Times New Roman" w:hAnsi="Times New Roman"/>
          <w:b/>
          <w:sz w:val="28"/>
          <w:szCs w:val="28"/>
          <w:lang w:eastAsia="ru-RU"/>
        </w:rPr>
        <w:t>Обеспечение кач</w:t>
      </w:r>
      <w:r w:rsidRPr="00C40777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C40777">
        <w:rPr>
          <w:rFonts w:ascii="Times New Roman" w:hAnsi="Times New Roman"/>
          <w:b/>
          <w:sz w:val="28"/>
          <w:szCs w:val="28"/>
          <w:lang w:eastAsia="ru-RU"/>
        </w:rPr>
        <w:t xml:space="preserve">ственным жильем и услугами ЖКХ населения </w:t>
      </w:r>
      <w:proofErr w:type="spellStart"/>
      <w:r w:rsidRPr="00C40777">
        <w:rPr>
          <w:rFonts w:ascii="Times New Roman" w:hAnsi="Times New Roman"/>
          <w:b/>
          <w:sz w:val="28"/>
          <w:szCs w:val="28"/>
          <w:lang w:eastAsia="ru-RU"/>
        </w:rPr>
        <w:t>Кимовского</w:t>
      </w:r>
      <w:proofErr w:type="spellEnd"/>
      <w:r w:rsidRPr="00C40777">
        <w:rPr>
          <w:rFonts w:ascii="Times New Roman" w:hAnsi="Times New Roman"/>
          <w:b/>
          <w:sz w:val="28"/>
          <w:szCs w:val="28"/>
          <w:lang w:eastAsia="ru-RU"/>
        </w:rPr>
        <w:t xml:space="preserve"> района на 2018 – 2025 годы»</w:t>
      </w:r>
      <w:r>
        <w:rPr>
          <w:rFonts w:ascii="Times New Roman" w:hAnsi="Times New Roman"/>
          <w:b/>
          <w:sz w:val="28"/>
          <w:szCs w:val="28"/>
          <w:lang w:eastAsia="ru-RU"/>
        </w:rPr>
        <w:t>, утвержденной постановлением администрации мун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Кимовский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от 17.12.2019 года №1565 (в рамках исполнения:</w:t>
      </w:r>
      <w:proofErr w:type="gramEnd"/>
    </w:p>
    <w:p w:rsidR="00825118" w:rsidRDefault="00825118" w:rsidP="0082511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подпрограммы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40777">
        <w:rPr>
          <w:rFonts w:ascii="Times New Roman" w:hAnsi="Times New Roman"/>
          <w:b/>
          <w:bCs/>
          <w:sz w:val="28"/>
          <w:szCs w:val="28"/>
        </w:rPr>
        <w:t>Развитие жилищного строительства на территории м</w:t>
      </w:r>
      <w:r w:rsidRPr="00C40777">
        <w:rPr>
          <w:rFonts w:ascii="Times New Roman" w:hAnsi="Times New Roman"/>
          <w:b/>
          <w:bCs/>
          <w:sz w:val="28"/>
          <w:szCs w:val="28"/>
        </w:rPr>
        <w:t>у</w:t>
      </w:r>
      <w:r w:rsidRPr="00C40777">
        <w:rPr>
          <w:rFonts w:ascii="Times New Roman" w:hAnsi="Times New Roman"/>
          <w:b/>
          <w:bCs/>
          <w:sz w:val="28"/>
          <w:szCs w:val="28"/>
        </w:rPr>
        <w:t xml:space="preserve">ниципального образования </w:t>
      </w:r>
      <w:proofErr w:type="spellStart"/>
      <w:r w:rsidRPr="00C40777">
        <w:rPr>
          <w:rFonts w:ascii="Times New Roman" w:hAnsi="Times New Roman"/>
          <w:b/>
          <w:bCs/>
          <w:sz w:val="28"/>
          <w:szCs w:val="28"/>
        </w:rPr>
        <w:t>Кимовский</w:t>
      </w:r>
      <w:proofErr w:type="spellEnd"/>
      <w:r w:rsidRPr="00C40777">
        <w:rPr>
          <w:rFonts w:ascii="Times New Roman" w:hAnsi="Times New Roman"/>
          <w:b/>
          <w:bCs/>
          <w:sz w:val="28"/>
          <w:szCs w:val="28"/>
        </w:rPr>
        <w:t xml:space="preserve"> район на 2018 – 2021 годы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825118" w:rsidRDefault="00825118" w:rsidP="0082511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подпрограммы «</w:t>
      </w:r>
      <w:r w:rsidRPr="00C40777">
        <w:rPr>
          <w:rFonts w:ascii="Times New Roman" w:hAnsi="Times New Roman"/>
          <w:b/>
          <w:sz w:val="28"/>
          <w:szCs w:val="28"/>
        </w:rPr>
        <w:t>Газификация населенных пунктов муниципального о</w:t>
      </w:r>
      <w:r w:rsidRPr="00C40777">
        <w:rPr>
          <w:rFonts w:ascii="Times New Roman" w:hAnsi="Times New Roman"/>
          <w:b/>
          <w:sz w:val="28"/>
          <w:szCs w:val="28"/>
        </w:rPr>
        <w:t>б</w:t>
      </w:r>
      <w:r w:rsidRPr="00C40777">
        <w:rPr>
          <w:rFonts w:ascii="Times New Roman" w:hAnsi="Times New Roman"/>
          <w:b/>
          <w:sz w:val="28"/>
          <w:szCs w:val="28"/>
        </w:rPr>
        <w:t xml:space="preserve">разования </w:t>
      </w:r>
      <w:proofErr w:type="spellStart"/>
      <w:r w:rsidRPr="00C40777">
        <w:rPr>
          <w:rFonts w:ascii="Times New Roman" w:hAnsi="Times New Roman"/>
          <w:b/>
          <w:sz w:val="28"/>
          <w:szCs w:val="28"/>
        </w:rPr>
        <w:t>Кимовский</w:t>
      </w:r>
      <w:proofErr w:type="spellEnd"/>
      <w:r w:rsidRPr="00C40777">
        <w:rPr>
          <w:rFonts w:ascii="Times New Roman" w:hAnsi="Times New Roman"/>
          <w:b/>
          <w:sz w:val="28"/>
          <w:szCs w:val="28"/>
        </w:rPr>
        <w:t xml:space="preserve"> район на 2018 – 2021 годы»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25118" w:rsidRPr="0015383D" w:rsidRDefault="00825118" w:rsidP="0082511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5383D">
        <w:rPr>
          <w:rFonts w:ascii="Times New Roman" w:hAnsi="Times New Roman"/>
          <w:b/>
          <w:sz w:val="28"/>
          <w:szCs w:val="28"/>
          <w:lang w:eastAsia="ru-RU"/>
        </w:rPr>
        <w:t>за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 квартал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D746F2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926"/>
        <w:gridCol w:w="1151"/>
        <w:gridCol w:w="1294"/>
        <w:gridCol w:w="934"/>
        <w:gridCol w:w="946"/>
        <w:gridCol w:w="1705"/>
      </w:tblGrid>
      <w:tr w:rsidR="00825118" w:rsidRPr="0015383D" w:rsidTr="00BF3128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№</w:t>
            </w:r>
          </w:p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Значения показателей м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Обоснование</w:t>
            </w:r>
          </w:p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отклонений значений п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казателя</w:t>
            </w:r>
          </w:p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конец о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четного пер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ода</w:t>
            </w:r>
          </w:p>
        </w:tc>
      </w:tr>
      <w:tr w:rsidR="00825118" w:rsidRPr="0015383D" w:rsidTr="00BF3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отчетный пер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825118" w:rsidRPr="0015383D" w:rsidTr="00BF3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825118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825118" w:rsidRPr="0015383D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C40777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жилищного строительства на территории м</w:t>
            </w:r>
            <w:r w:rsidRPr="00C40777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C407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C40777">
              <w:rPr>
                <w:rFonts w:ascii="Times New Roman" w:hAnsi="Times New Roman"/>
                <w:b/>
                <w:bCs/>
                <w:sz w:val="28"/>
                <w:szCs w:val="28"/>
              </w:rPr>
              <w:t>Кимовский</w:t>
            </w:r>
            <w:proofErr w:type="spellEnd"/>
            <w:r w:rsidRPr="00C407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на 2018 – 2021 годы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25118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8937A9" w:rsidRDefault="00825118" w:rsidP="00BF3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Объем жилищного стро</w:t>
            </w: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тельства (ввод в действие жилых домов), </w:t>
            </w:r>
            <w:proofErr w:type="spellStart"/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тыс.кв.м</w:t>
            </w:r>
            <w:proofErr w:type="spellEnd"/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тыс.кв.м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D746F2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D746F2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D746F2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825118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8937A9" w:rsidRDefault="00825118" w:rsidP="00BF3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Ввод жилья в рамках м</w:t>
            </w: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роприятий по стимулир</w:t>
            </w: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ванию программ развития жилищного строительст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Кимовском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тыс.кв.м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D746F2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D746F2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D746F2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825118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8937A9" w:rsidRDefault="00825118" w:rsidP="00BF3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Ввод объектов в эксплу</w:t>
            </w: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тацию в рамках меропр</w:t>
            </w: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ятия по развитию ж</w:t>
            </w: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лищного строительства </w:t>
            </w:r>
            <w:proofErr w:type="gramStart"/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Кимовском</w:t>
            </w:r>
            <w:proofErr w:type="spellEnd"/>
            <w:proofErr w:type="gramEnd"/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825118" w:rsidRPr="0015383D" w:rsidTr="00BF3128">
        <w:trPr>
          <w:trHeight w:val="66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15383D" w:rsidRDefault="00825118" w:rsidP="00BF3128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</w:t>
            </w:r>
            <w:r w:rsidRPr="00C40777">
              <w:rPr>
                <w:rFonts w:ascii="Times New Roman" w:hAnsi="Times New Roman"/>
                <w:b/>
                <w:sz w:val="28"/>
                <w:szCs w:val="28"/>
              </w:rPr>
              <w:t>Газификация населенных пунктов муниципального о</w:t>
            </w:r>
            <w:r w:rsidRPr="00C40777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C40777">
              <w:rPr>
                <w:rFonts w:ascii="Times New Roman" w:hAnsi="Times New Roman"/>
                <w:b/>
                <w:sz w:val="28"/>
                <w:szCs w:val="28"/>
              </w:rPr>
              <w:t xml:space="preserve">разования </w:t>
            </w:r>
            <w:proofErr w:type="spellStart"/>
            <w:r w:rsidRPr="00C40777">
              <w:rPr>
                <w:rFonts w:ascii="Times New Roman" w:hAnsi="Times New Roman"/>
                <w:b/>
                <w:sz w:val="28"/>
                <w:szCs w:val="28"/>
              </w:rPr>
              <w:t>Кимовский</w:t>
            </w:r>
            <w:proofErr w:type="spellEnd"/>
            <w:r w:rsidRPr="00C40777">
              <w:rPr>
                <w:rFonts w:ascii="Times New Roman" w:hAnsi="Times New Roman"/>
                <w:b/>
                <w:sz w:val="28"/>
                <w:szCs w:val="28"/>
              </w:rPr>
              <w:t xml:space="preserve"> район на 2018 – 2021 годы»</w:t>
            </w:r>
          </w:p>
        </w:tc>
      </w:tr>
      <w:tr w:rsidR="00825118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8937A9" w:rsidRDefault="00825118" w:rsidP="00BF312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постр</w:t>
            </w: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енных </w:t>
            </w:r>
            <w:proofErr w:type="spellStart"/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распредели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тельных газ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D746F2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Pr="00B2293B" w:rsidRDefault="00825118" w:rsidP="00BF312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25118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8937A9" w:rsidRDefault="00825118" w:rsidP="00BF312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газифицир</w:t>
            </w: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ванных населенных пун</w:t>
            </w: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</w:t>
            </w:r>
            <w:proofErr w:type="spellStart"/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D746F2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Pr="00B2293B" w:rsidRDefault="00825118" w:rsidP="00BF312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5118" w:rsidRPr="0015383D" w:rsidRDefault="00825118" w:rsidP="00825118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25118" w:rsidRDefault="00825118" w:rsidP="00825118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Оце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нка эффективности реализации подпрограмм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 степени достиж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ния показателей </w:t>
      </w:r>
      <w:r w:rsidR="00D746F2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 результатам 1 квартала 2021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составляет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0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%. </w:t>
      </w:r>
    </w:p>
    <w:p w:rsidR="00825118" w:rsidRDefault="00825118" w:rsidP="00825118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Мероприятия подпрограммы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будут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реализовыва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ться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соответствии со сроками,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установленными муниципальной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программой. </w:t>
      </w:r>
    </w:p>
    <w:p w:rsidR="00825118" w:rsidRPr="0015383D" w:rsidRDefault="00825118" w:rsidP="00825118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По и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тог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ам реализации под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 за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1 квартал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20</w:t>
      </w:r>
      <w:r w:rsidR="00D746F2">
        <w:rPr>
          <w:rFonts w:ascii="Times New Roman" w:eastAsiaTheme="minorEastAsia" w:hAnsi="Times New Roman" w:cstheme="minorBidi"/>
          <w:sz w:val="28"/>
          <w:szCs w:val="28"/>
          <w:lang w:eastAsia="ru-RU"/>
        </w:rPr>
        <w:t>21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а –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програ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мы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рекомендуется к дальнейшей реализации.</w:t>
      </w:r>
    </w:p>
    <w:p w:rsidR="00410019" w:rsidRDefault="00410019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118" w:rsidRPr="00825118" w:rsidRDefault="00825118" w:rsidP="008251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25118">
        <w:rPr>
          <w:rFonts w:ascii="Times New Roman" w:hAnsi="Times New Roman"/>
          <w:b/>
          <w:sz w:val="28"/>
          <w:szCs w:val="28"/>
          <w:lang w:eastAsia="zh-CN"/>
        </w:rPr>
        <w:t>Сведения</w:t>
      </w:r>
    </w:p>
    <w:p w:rsidR="00825118" w:rsidRPr="00825118" w:rsidRDefault="00825118" w:rsidP="0082511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25118">
        <w:rPr>
          <w:rFonts w:ascii="Times New Roman" w:hAnsi="Times New Roman"/>
          <w:b/>
          <w:sz w:val="28"/>
          <w:szCs w:val="28"/>
          <w:lang w:eastAsia="zh-CN"/>
        </w:rPr>
        <w:t xml:space="preserve"> о достижении значений показателей </w:t>
      </w:r>
    </w:p>
    <w:p w:rsidR="006303A9" w:rsidRDefault="00825118" w:rsidP="0082511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25118">
        <w:rPr>
          <w:rFonts w:ascii="Times New Roman" w:hAnsi="Times New Roman"/>
          <w:b/>
          <w:sz w:val="28"/>
          <w:szCs w:val="28"/>
          <w:lang w:eastAsia="zh-CN"/>
        </w:rPr>
        <w:t xml:space="preserve">муниципальной программы муниципального образования </w:t>
      </w:r>
    </w:p>
    <w:p w:rsidR="00825118" w:rsidRPr="00825118" w:rsidRDefault="006303A9" w:rsidP="006303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zh-CN"/>
        </w:rPr>
        <w:t>Кимовский</w:t>
      </w:r>
      <w:proofErr w:type="spellEnd"/>
      <w:r>
        <w:rPr>
          <w:rFonts w:ascii="Times New Roman" w:hAnsi="Times New Roman"/>
          <w:b/>
          <w:sz w:val="28"/>
          <w:szCs w:val="28"/>
          <w:lang w:eastAsia="zh-CN"/>
        </w:rPr>
        <w:t xml:space="preserve"> район </w:t>
      </w:r>
      <w:r w:rsidR="00825118" w:rsidRPr="00825118">
        <w:rPr>
          <w:rFonts w:ascii="Times New Roman" w:hAnsi="Times New Roman"/>
          <w:b/>
          <w:sz w:val="28"/>
          <w:szCs w:val="28"/>
          <w:lang w:eastAsia="zh-CN"/>
        </w:rPr>
        <w:t xml:space="preserve">«Реализация государственной национальной политики и развитие местного самоуправления в муниципальном образовании </w:t>
      </w:r>
      <w:proofErr w:type="spellStart"/>
      <w:r w:rsidR="00825118" w:rsidRPr="00825118">
        <w:rPr>
          <w:rFonts w:ascii="Times New Roman" w:hAnsi="Times New Roman"/>
          <w:b/>
          <w:sz w:val="28"/>
          <w:szCs w:val="28"/>
          <w:lang w:eastAsia="zh-CN"/>
        </w:rPr>
        <w:t>Кимовский</w:t>
      </w:r>
      <w:proofErr w:type="spellEnd"/>
      <w:r w:rsidR="00825118" w:rsidRPr="00825118">
        <w:rPr>
          <w:rFonts w:ascii="Times New Roman" w:hAnsi="Times New Roman"/>
          <w:b/>
          <w:sz w:val="28"/>
          <w:szCs w:val="28"/>
          <w:lang w:eastAsia="zh-CN"/>
        </w:rPr>
        <w:t xml:space="preserve"> район на 2</w:t>
      </w:r>
      <w:r w:rsidR="00D746F2">
        <w:rPr>
          <w:rFonts w:ascii="Times New Roman" w:hAnsi="Times New Roman"/>
          <w:b/>
          <w:sz w:val="28"/>
          <w:szCs w:val="28"/>
          <w:lang w:eastAsia="zh-CN"/>
        </w:rPr>
        <w:t>019-2025 годы» за 1 квартал 2021</w:t>
      </w:r>
      <w:r w:rsidR="00825118" w:rsidRPr="00825118">
        <w:rPr>
          <w:rFonts w:ascii="Times New Roman" w:hAnsi="Times New Roman"/>
          <w:b/>
          <w:sz w:val="28"/>
          <w:szCs w:val="28"/>
          <w:lang w:eastAsia="zh-CN"/>
        </w:rPr>
        <w:t xml:space="preserve"> года.</w:t>
      </w:r>
    </w:p>
    <w:p w:rsidR="00825118" w:rsidRPr="00825118" w:rsidRDefault="00825118" w:rsidP="0082511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825118" w:rsidRPr="00825118" w:rsidTr="00BF3128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825118" w:rsidRPr="00825118" w:rsidTr="00BF3128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период, предшествующий </w:t>
            </w:r>
            <w:proofErr w:type="gramStart"/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отчетному</w:t>
            </w:r>
            <w:proofErr w:type="gramEnd"/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hyperlink r:id="rId13" w:anchor="Par1218" w:history="1">
              <w:r w:rsidRPr="00825118">
                <w:rPr>
                  <w:rFonts w:ascii="Times New Roman" w:hAnsi="Times New Roman"/>
                  <w:sz w:val="28"/>
                  <w:szCs w:val="28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25118" w:rsidRPr="00825118" w:rsidTr="00BF3128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25118" w:rsidRPr="00825118" w:rsidTr="00BF3128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</w:tr>
      <w:tr w:rsidR="00825118" w:rsidRPr="00825118" w:rsidTr="00BF3128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Подпрограмма 1 «Укрепление единства российской нации и этнокультурное развитие народов России в муниципальном образовании </w:t>
            </w:r>
            <w:proofErr w:type="spellStart"/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Кимовский</w:t>
            </w:r>
            <w:proofErr w:type="spellEnd"/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825118" w:rsidRPr="00825118" w:rsidTr="00BF3128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</w:t>
            </w:r>
            <w:proofErr w:type="spellStart"/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Кимовский</w:t>
            </w:r>
            <w:proofErr w:type="spellEnd"/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79,5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79,5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76,5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результатам социальных опросов на начало года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825118"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825118"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D746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связи с ограничениями в проведении </w:t>
            </w:r>
            <w:proofErr w:type="gramStart"/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массовым</w:t>
            </w:r>
            <w:proofErr w:type="gramEnd"/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мероприятий</w:t>
            </w:r>
            <w:r w:rsidR="00D746F2">
              <w:rPr>
                <w:rFonts w:ascii="Times New Roman" w:hAnsi="Times New Roman"/>
                <w:sz w:val="24"/>
                <w:szCs w:val="24"/>
                <w:lang w:eastAsia="zh-CN"/>
              </w:rPr>
              <w:t>, проводились онлайн-встречи</w:t>
            </w: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  всех образовательных (дошкольных, школьных и дополнительных) учреждениях реализуются мероприятия, направленные на укрепление  общероссийского гражданского единства и гармонизацию межнациональных отношений</w:t>
            </w:r>
          </w:p>
        </w:tc>
      </w:tr>
      <w:tr w:rsidR="00825118" w:rsidRPr="00825118" w:rsidTr="00BF3128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  <w:r w:rsidR="00825118"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D746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В связи с</w:t>
            </w:r>
            <w:r w:rsidR="00D746F2">
              <w:rPr>
                <w:rFonts w:ascii="Times New Roman" w:hAnsi="Times New Roman"/>
                <w:sz w:val="24"/>
                <w:szCs w:val="24"/>
                <w:lang w:eastAsia="zh-CN"/>
              </w:rPr>
              <w:t>о сложившейся обстановкой мероприятия проводились в режиме онлайн-встреч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5118" w:rsidRPr="00825118" w:rsidRDefault="00D746F2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EC3A74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Информация о мероприятиях  размещена в социальных сетях и на официальном сайте</w:t>
            </w:r>
          </w:p>
        </w:tc>
      </w:tr>
      <w:tr w:rsidR="00825118" w:rsidRPr="00825118" w:rsidTr="00BF3128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 w:cs="Arial"/>
                <w:sz w:val="24"/>
                <w:szCs w:val="24"/>
                <w:lang w:eastAsia="zh-CN"/>
              </w:rPr>
              <w:t>Подпрограмма 2 «</w:t>
            </w:r>
            <w:r w:rsidRPr="00825118">
              <w:rPr>
                <w:rFonts w:ascii="PT Astra Serif" w:hAnsi="PT Astra Serif" w:cs="Arial"/>
                <w:sz w:val="24"/>
                <w:szCs w:val="20"/>
                <w:lang w:eastAsia="zh-CN"/>
              </w:rPr>
              <w:t xml:space="preserve">Поддержка гражданских инициатив и социально ориентированных некоммерческих организаций в муниципальном образовании </w:t>
            </w:r>
            <w:proofErr w:type="spellStart"/>
            <w:r w:rsidRPr="00825118">
              <w:rPr>
                <w:rFonts w:ascii="PT Astra Serif" w:hAnsi="PT Astra Serif" w:cs="Arial"/>
                <w:sz w:val="24"/>
                <w:szCs w:val="20"/>
                <w:lang w:eastAsia="zh-CN"/>
              </w:rPr>
              <w:t>Кимовский</w:t>
            </w:r>
            <w:proofErr w:type="spellEnd"/>
            <w:r w:rsidRPr="00825118">
              <w:rPr>
                <w:rFonts w:ascii="PT Astra Serif" w:hAnsi="PT Astra Serif" w:cs="Arial"/>
                <w:sz w:val="24"/>
                <w:szCs w:val="20"/>
                <w:lang w:eastAsia="zh-CN"/>
              </w:rPr>
              <w:t xml:space="preserve"> район»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EC3A74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EC3A74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EC3A74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Информация о мероприятиях  размещена в социальных сетях и на официальном сайте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6F46E7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6F46E7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связи с ограничениями в проведении </w:t>
            </w:r>
            <w:proofErr w:type="gramStart"/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массовым</w:t>
            </w:r>
            <w:proofErr w:type="gramEnd"/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мероприятий в период пандемии (</w:t>
            </w:r>
            <w:proofErr w:type="spellStart"/>
            <w:r w:rsidRPr="00825118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Covid</w:t>
            </w:r>
            <w:proofErr w:type="spellEnd"/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-19)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Увеличение участников социально значимых проектов, на реализацию которых предоставлена </w:t>
            </w:r>
            <w:proofErr w:type="spellStart"/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грантовая</w:t>
            </w:r>
            <w:proofErr w:type="spellEnd"/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участ</w:t>
            </w:r>
            <w:proofErr w:type="spellEnd"/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6F46E7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6F46E7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6F46E7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 первом квартале2021 года  конкурсов социально-значимых проектов не проводилось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 w:cs="Arial"/>
                <w:sz w:val="24"/>
                <w:szCs w:val="24"/>
                <w:lang w:eastAsia="zh-CN"/>
              </w:rPr>
              <w:t>Предоставление финансовой поддержки 5 проектам СОНКО не было</w:t>
            </w:r>
          </w:p>
        </w:tc>
      </w:tr>
      <w:tr w:rsidR="00825118" w:rsidRPr="00825118" w:rsidTr="00BF3128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</w:t>
            </w:r>
            <w:proofErr w:type="spellStart"/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Кимовский</w:t>
            </w:r>
            <w:proofErr w:type="spellEnd"/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район»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Количество мероприятий, проведенных администрацией муниципального образования </w:t>
            </w:r>
            <w:proofErr w:type="spellStart"/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Кимовский</w:t>
            </w:r>
            <w:proofErr w:type="spellEnd"/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район совместно с </w:t>
            </w:r>
            <w:proofErr w:type="gramStart"/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территориальными</w:t>
            </w:r>
            <w:proofErr w:type="gramEnd"/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6F46E7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6F46E7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В связи 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 сложившейся обстановкой мероприятия проводились в режиме онлайн-встреч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6F46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6F46E7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6F46E7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6F46E7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Вся территории МО </w:t>
            </w:r>
            <w:proofErr w:type="spellStart"/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Кимовский</w:t>
            </w:r>
            <w:proofErr w:type="spellEnd"/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 распределена за территориальными общественными самоуправлениями</w:t>
            </w:r>
          </w:p>
        </w:tc>
      </w:tr>
    </w:tbl>
    <w:p w:rsidR="00825118" w:rsidRPr="00825118" w:rsidRDefault="00825118" w:rsidP="00825118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804695" w:rsidRPr="00260B01" w:rsidRDefault="00825118" w:rsidP="00825118">
      <w:pPr>
        <w:suppressAutoHyphens/>
        <w:spacing w:line="240" w:lineRule="auto"/>
        <w:jc w:val="both"/>
        <w:rPr>
          <w:rFonts w:ascii="PT Astra Serif" w:hAnsi="PT Astra Serif"/>
          <w:sz w:val="28"/>
          <w:szCs w:val="28"/>
          <w:lang w:eastAsia="zh-CN"/>
        </w:rPr>
      </w:pPr>
      <w:r w:rsidRPr="006303A9">
        <w:rPr>
          <w:rFonts w:ascii="PT Astra Serif" w:hAnsi="PT Astra Serif"/>
          <w:sz w:val="28"/>
          <w:szCs w:val="28"/>
          <w:lang w:eastAsia="zh-CN"/>
        </w:rPr>
        <w:t>Эффективность достиж</w:t>
      </w:r>
      <w:r w:rsidR="006F46E7">
        <w:rPr>
          <w:rFonts w:ascii="PT Astra Serif" w:hAnsi="PT Astra Serif"/>
          <w:sz w:val="28"/>
          <w:szCs w:val="28"/>
          <w:lang w:eastAsia="zh-CN"/>
        </w:rPr>
        <w:t>ения показателей составила 25,8</w:t>
      </w:r>
      <w:r w:rsidR="00260B01">
        <w:rPr>
          <w:rFonts w:ascii="PT Astra Serif" w:hAnsi="PT Astra Serif"/>
          <w:sz w:val="28"/>
          <w:szCs w:val="28"/>
          <w:lang w:eastAsia="zh-CN"/>
        </w:rPr>
        <w:t xml:space="preserve"> %.</w:t>
      </w:r>
    </w:p>
    <w:p w:rsidR="00804695" w:rsidRPr="006303A9" w:rsidRDefault="00804695" w:rsidP="00804695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6303A9">
        <w:rPr>
          <w:rFonts w:ascii="PT Astra Serif" w:eastAsiaTheme="minorHAnsi" w:hAnsi="PT Astra Serif"/>
          <w:b/>
          <w:sz w:val="28"/>
          <w:szCs w:val="28"/>
        </w:rPr>
        <w:t>Сведения о достижении значений</w:t>
      </w:r>
    </w:p>
    <w:p w:rsidR="00804695" w:rsidRPr="006303A9" w:rsidRDefault="00804695" w:rsidP="00804695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6303A9">
        <w:rPr>
          <w:rFonts w:ascii="PT Astra Serif" w:eastAsiaTheme="minorHAnsi" w:hAnsi="PT Astra Serif"/>
          <w:b/>
          <w:sz w:val="28"/>
          <w:szCs w:val="28"/>
        </w:rPr>
        <w:t>показателей муниципальной программы «Развитие культуры в муниц</w:t>
      </w:r>
      <w:r w:rsidRPr="006303A9">
        <w:rPr>
          <w:rFonts w:ascii="PT Astra Serif" w:eastAsiaTheme="minorHAnsi" w:hAnsi="PT Astra Serif"/>
          <w:b/>
          <w:sz w:val="28"/>
          <w:szCs w:val="28"/>
        </w:rPr>
        <w:t>и</w:t>
      </w:r>
      <w:r w:rsidRPr="006303A9">
        <w:rPr>
          <w:rFonts w:ascii="PT Astra Serif" w:eastAsiaTheme="minorHAnsi" w:hAnsi="PT Astra Serif"/>
          <w:b/>
          <w:sz w:val="28"/>
          <w:szCs w:val="28"/>
        </w:rPr>
        <w:t>пальном обр</w:t>
      </w:r>
      <w:r w:rsidR="003463F4">
        <w:rPr>
          <w:rFonts w:ascii="PT Astra Serif" w:eastAsiaTheme="minorHAnsi" w:hAnsi="PT Astra Serif"/>
          <w:b/>
          <w:sz w:val="28"/>
          <w:szCs w:val="28"/>
        </w:rPr>
        <w:t xml:space="preserve">азовании </w:t>
      </w:r>
      <w:proofErr w:type="spellStart"/>
      <w:r w:rsidR="003463F4">
        <w:rPr>
          <w:rFonts w:ascii="PT Astra Serif" w:eastAsiaTheme="minorHAnsi" w:hAnsi="PT Astra Serif"/>
          <w:b/>
          <w:sz w:val="28"/>
          <w:szCs w:val="28"/>
        </w:rPr>
        <w:t>Кимовский</w:t>
      </w:r>
      <w:proofErr w:type="spellEnd"/>
      <w:r w:rsidR="003463F4">
        <w:rPr>
          <w:rFonts w:ascii="PT Astra Serif" w:eastAsiaTheme="minorHAnsi" w:hAnsi="PT Astra Serif"/>
          <w:b/>
          <w:sz w:val="28"/>
          <w:szCs w:val="28"/>
        </w:rPr>
        <w:t xml:space="preserve"> район на 2020-2024</w:t>
      </w:r>
      <w:r w:rsidRPr="006303A9">
        <w:rPr>
          <w:rFonts w:ascii="PT Astra Serif" w:eastAsiaTheme="minorHAnsi" w:hAnsi="PT Astra Serif"/>
          <w:b/>
          <w:sz w:val="28"/>
          <w:szCs w:val="28"/>
        </w:rPr>
        <w:t xml:space="preserve"> гг.»</w:t>
      </w:r>
    </w:p>
    <w:p w:rsidR="00804695" w:rsidRPr="006303A9" w:rsidRDefault="003463F4" w:rsidP="00804695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>
        <w:rPr>
          <w:rFonts w:ascii="PT Astra Serif" w:eastAsiaTheme="minorHAnsi" w:hAnsi="PT Astra Serif"/>
          <w:b/>
          <w:sz w:val="28"/>
          <w:szCs w:val="28"/>
        </w:rPr>
        <w:t>за 1 квартал 2021</w:t>
      </w:r>
      <w:r w:rsidR="00804695" w:rsidRPr="006303A9">
        <w:rPr>
          <w:rFonts w:ascii="PT Astra Serif" w:eastAsiaTheme="minorHAnsi" w:hAnsi="PT Astra Serif"/>
          <w:b/>
          <w:sz w:val="28"/>
          <w:szCs w:val="28"/>
        </w:rPr>
        <w:t xml:space="preserve"> года.</w:t>
      </w:r>
    </w:p>
    <w:p w:rsidR="00804695" w:rsidRPr="006303A9" w:rsidRDefault="00804695" w:rsidP="00804695">
      <w:pPr>
        <w:spacing w:after="0" w:line="240" w:lineRule="auto"/>
        <w:rPr>
          <w:rFonts w:ascii="PT Astra Serif" w:eastAsiaTheme="minorHAnsi" w:hAnsi="PT Astra Serif"/>
          <w:b/>
          <w:sz w:val="24"/>
          <w:szCs w:val="24"/>
        </w:rPr>
      </w:pPr>
    </w:p>
    <w:tbl>
      <w:tblPr>
        <w:tblStyle w:val="20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8"/>
        <w:gridCol w:w="2767"/>
        <w:gridCol w:w="1417"/>
        <w:gridCol w:w="1378"/>
        <w:gridCol w:w="1096"/>
        <w:gridCol w:w="980"/>
        <w:gridCol w:w="2358"/>
      </w:tblGrid>
      <w:tr w:rsidR="00804695" w:rsidRPr="006303A9" w:rsidTr="00BF3128">
        <w:trPr>
          <w:trHeight w:val="436"/>
        </w:trPr>
        <w:tc>
          <w:tcPr>
            <w:tcW w:w="778" w:type="dxa"/>
            <w:vMerge w:val="restart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п</w:t>
            </w:r>
            <w:proofErr w:type="gramEnd"/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767" w:type="dxa"/>
            <w:vMerge w:val="restart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Наименование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Ед.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измерения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Значение показателей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муниципальной программы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Обоснование о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т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клонений значений показателя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На конец отчётн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о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го периода</w:t>
            </w:r>
          </w:p>
        </w:tc>
      </w:tr>
      <w:tr w:rsidR="00804695" w:rsidRPr="006303A9" w:rsidTr="00BF3128">
        <w:trPr>
          <w:trHeight w:val="322"/>
        </w:trPr>
        <w:tc>
          <w:tcPr>
            <w:tcW w:w="778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период, </w:t>
            </w:r>
            <w:proofErr w:type="spellStart"/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предшест</w:t>
            </w:r>
            <w:proofErr w:type="spellEnd"/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-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proofErr w:type="spellStart"/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вующий</w:t>
            </w:r>
            <w:proofErr w:type="spellEnd"/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отчётному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отчётный пер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и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од</w:t>
            </w:r>
          </w:p>
        </w:tc>
        <w:tc>
          <w:tcPr>
            <w:tcW w:w="2358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</w:tr>
      <w:tr w:rsidR="00804695" w:rsidRPr="006303A9" w:rsidTr="00BF3128">
        <w:trPr>
          <w:trHeight w:val="322"/>
        </w:trPr>
        <w:tc>
          <w:tcPr>
            <w:tcW w:w="778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</w:tr>
      <w:tr w:rsidR="00804695" w:rsidRPr="006303A9" w:rsidTr="00BF3128">
        <w:tc>
          <w:tcPr>
            <w:tcW w:w="77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7</w:t>
            </w:r>
          </w:p>
        </w:tc>
      </w:tr>
      <w:tr w:rsidR="00804695" w:rsidRPr="006303A9" w:rsidTr="00BF3128">
        <w:tc>
          <w:tcPr>
            <w:tcW w:w="77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Подпрограмма «С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о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хранение и развитие традиционной наро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д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ной культуры, пр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о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мыслов и ремесел»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</w:tr>
      <w:tr w:rsidR="00804695" w:rsidRPr="006303A9" w:rsidTr="00BF3128">
        <w:trPr>
          <w:trHeight w:val="1096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Доля населения, учас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т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вующего в культурно - досуговых мероприят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и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ях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73</w:t>
            </w:r>
            <w:r w:rsidR="003463F4">
              <w:rPr>
                <w:rFonts w:ascii="PT Astra Serif" w:eastAsiaTheme="minorHAnsi" w:hAnsi="PT Astra Serif"/>
                <w:sz w:val="24"/>
                <w:szCs w:val="24"/>
              </w:rPr>
              <w:t>,5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74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804695" w:rsidRPr="006303A9" w:rsidTr="00BF3128">
        <w:trPr>
          <w:trHeight w:val="962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Количество районных и городских культурно - досуговых мероприятий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  <w:highlight w:val="red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3463F4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  <w:highlight w:val="red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3463F4" w:rsidP="00804695">
            <w:pPr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5</w:t>
            </w:r>
          </w:p>
        </w:tc>
        <w:tc>
          <w:tcPr>
            <w:tcW w:w="2358" w:type="dxa"/>
          </w:tcPr>
          <w:p w:rsidR="00804695" w:rsidRPr="006303A9" w:rsidRDefault="003463F4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14,28</w:t>
            </w:r>
            <w:r w:rsidR="00804695"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Планируется д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о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стигнуть по итогам года</w:t>
            </w:r>
          </w:p>
        </w:tc>
      </w:tr>
      <w:tr w:rsidR="00804695" w:rsidRPr="006303A9" w:rsidTr="00BF3128"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Проведение ремонтных работ, обеспечение м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у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 xml:space="preserve">зыкальной аппаратурой и </w:t>
            </w:r>
            <w:proofErr w:type="spellStart"/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звукоусилительной</w:t>
            </w:r>
            <w:proofErr w:type="spellEnd"/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 xml:space="preserve"> техникой, замена меб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ли и компьютерной те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х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3463F4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90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3463F4" w:rsidP="00804695">
            <w:pPr>
              <w:tabs>
                <w:tab w:val="center" w:pos="440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93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3463F4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90</w:t>
            </w:r>
          </w:p>
        </w:tc>
        <w:tc>
          <w:tcPr>
            <w:tcW w:w="2358" w:type="dxa"/>
          </w:tcPr>
          <w:p w:rsidR="00804695" w:rsidRPr="006303A9" w:rsidRDefault="003463F4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96,77</w:t>
            </w:r>
            <w:r w:rsidR="00804695" w:rsidRPr="006303A9">
              <w:rPr>
                <w:rFonts w:ascii="PT Astra Serif" w:eastAsiaTheme="minorHAnsi" w:hAnsi="PT Astra Serif"/>
                <w:sz w:val="24"/>
                <w:szCs w:val="24"/>
              </w:rPr>
              <w:t xml:space="preserve">% 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Планируется д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о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стигнуть по итогам года</w:t>
            </w:r>
          </w:p>
        </w:tc>
      </w:tr>
      <w:tr w:rsidR="00804695" w:rsidRPr="006303A9" w:rsidTr="00BF3128">
        <w:tc>
          <w:tcPr>
            <w:tcW w:w="778" w:type="dxa"/>
          </w:tcPr>
          <w:p w:rsidR="00804695" w:rsidRPr="006303A9" w:rsidRDefault="003463F4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4</w:t>
            </w:r>
            <w:r w:rsidR="00804695" w:rsidRPr="006303A9">
              <w:rPr>
                <w:rFonts w:ascii="PT Astra Serif" w:eastAsiaTheme="minorHAnsi" w:hAnsi="PT Astra Serif"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тыс</w:t>
            </w:r>
            <w:proofErr w:type="gramStart"/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.ч</w:t>
            </w:r>
            <w:proofErr w:type="gramEnd"/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ел</w:t>
            </w:r>
            <w:proofErr w:type="spellEnd"/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3463F4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26,24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3463F4" w:rsidP="00804695">
            <w:pPr>
              <w:tabs>
                <w:tab w:val="center" w:pos="440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26,33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3463F4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26,33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100 %</w:t>
            </w:r>
          </w:p>
        </w:tc>
      </w:tr>
      <w:tr w:rsidR="00804695" w:rsidRPr="006303A9" w:rsidTr="00BF3128">
        <w:trPr>
          <w:trHeight w:val="1370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Подпрограмма «Ра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з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витие музейного дела в муниципальном обр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а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зовании </w:t>
            </w:r>
            <w:proofErr w:type="spellStart"/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Кимовский</w:t>
            </w:r>
            <w:proofErr w:type="spellEnd"/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804695" w:rsidRPr="006303A9" w:rsidTr="00BF3128">
        <w:trPr>
          <w:trHeight w:val="876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Кол-во посещений муз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ев в год на 1 тыс. жит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лей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132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300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140</w:t>
            </w:r>
          </w:p>
        </w:tc>
        <w:tc>
          <w:tcPr>
            <w:tcW w:w="2358" w:type="dxa"/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46,66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Планируется д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о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стигнуть по итогам года</w:t>
            </w:r>
          </w:p>
        </w:tc>
      </w:tr>
      <w:tr w:rsidR="00804695" w:rsidRPr="006303A9" w:rsidTr="00BF3128">
        <w:trPr>
          <w:trHeight w:val="911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1901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1191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2014</w:t>
            </w:r>
          </w:p>
        </w:tc>
        <w:tc>
          <w:tcPr>
            <w:tcW w:w="2358" w:type="dxa"/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169,1</w:t>
            </w:r>
          </w:p>
        </w:tc>
      </w:tr>
      <w:tr w:rsidR="00804695" w:rsidRPr="006303A9" w:rsidTr="00BF3128">
        <w:trPr>
          <w:trHeight w:val="1200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Подпрограмма «С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о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хранение и развитие библиотечного дела»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804695" w:rsidRPr="006303A9" w:rsidTr="00BF3128">
        <w:trPr>
          <w:trHeight w:val="655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1.64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3,7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FB6688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0,6</w:t>
            </w:r>
          </w:p>
        </w:tc>
        <w:tc>
          <w:tcPr>
            <w:tcW w:w="2358" w:type="dxa"/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16,21</w:t>
            </w:r>
            <w:r w:rsidR="00804695" w:rsidRPr="006303A9">
              <w:rPr>
                <w:rFonts w:ascii="PT Astra Serif" w:eastAsiaTheme="minorHAnsi" w:hAnsi="PT Astra Serif"/>
                <w:sz w:val="24"/>
                <w:szCs w:val="24"/>
              </w:rPr>
              <w:t xml:space="preserve">% 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Планируется д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о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стигнуть по итогам года</w:t>
            </w:r>
          </w:p>
        </w:tc>
      </w:tr>
      <w:tr w:rsidR="00804695" w:rsidRPr="006303A9" w:rsidTr="00BF3128">
        <w:trPr>
          <w:trHeight w:val="1168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Количество посещений муниципальных би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б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лиотек в год на 1 тыс. жителей»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244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209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36</w:t>
            </w:r>
          </w:p>
        </w:tc>
        <w:tc>
          <w:tcPr>
            <w:tcW w:w="2358" w:type="dxa"/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17,22</w:t>
            </w:r>
            <w:r w:rsidR="00804695" w:rsidRPr="006303A9">
              <w:rPr>
                <w:rFonts w:ascii="PT Astra Serif" w:eastAsiaTheme="minorHAnsi" w:hAnsi="PT Astra Serif"/>
                <w:sz w:val="24"/>
                <w:szCs w:val="24"/>
              </w:rPr>
              <w:t xml:space="preserve">% 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Планируется д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о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стигнуть по итогам года</w:t>
            </w:r>
          </w:p>
        </w:tc>
      </w:tr>
      <w:tr w:rsidR="00804695" w:rsidRPr="006303A9" w:rsidTr="00BF3128">
        <w:trPr>
          <w:trHeight w:val="1128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112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112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804695" w:rsidRPr="006303A9" w:rsidTr="00BF3128">
        <w:trPr>
          <w:trHeight w:val="1489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«Подпрограмма «Ра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з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витие организаций о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б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разования отрасли «Культура»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804695" w:rsidRPr="006303A9" w:rsidTr="00BF3128">
        <w:trPr>
          <w:trHeight w:val="1370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Удельный вес числе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н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ности детей, получа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ю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щих услуги дополн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и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тельного образования в области искусств, в о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б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щей численности детей в возрасте 6-18 лет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11,2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10,9</w:t>
            </w:r>
          </w:p>
        </w:tc>
        <w:tc>
          <w:tcPr>
            <w:tcW w:w="2358" w:type="dxa"/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97,3</w:t>
            </w:r>
            <w:r w:rsidR="00804695"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Уменьшение чи</w:t>
            </w:r>
            <w:r>
              <w:rPr>
                <w:rFonts w:ascii="PT Astra Serif" w:eastAsiaTheme="minorHAnsi" w:hAnsi="PT Astra Serif"/>
                <w:sz w:val="24"/>
                <w:szCs w:val="24"/>
              </w:rPr>
              <w:t>с</w:t>
            </w:r>
            <w:r>
              <w:rPr>
                <w:rFonts w:ascii="PT Astra Serif" w:eastAsiaTheme="minorHAnsi" w:hAnsi="PT Astra Serif"/>
                <w:sz w:val="24"/>
                <w:szCs w:val="24"/>
              </w:rPr>
              <w:t>ленности конти</w:t>
            </w:r>
            <w:r>
              <w:rPr>
                <w:rFonts w:ascii="PT Astra Serif" w:eastAsiaTheme="minorHAnsi" w:hAnsi="PT Astra Serif"/>
                <w:sz w:val="24"/>
                <w:szCs w:val="24"/>
              </w:rPr>
              <w:t>н</w:t>
            </w:r>
            <w:r>
              <w:rPr>
                <w:rFonts w:ascii="PT Astra Serif" w:eastAsiaTheme="minorHAnsi" w:hAnsi="PT Astra Serif"/>
                <w:sz w:val="24"/>
                <w:szCs w:val="24"/>
              </w:rPr>
              <w:t>гента за период па</w:t>
            </w:r>
            <w:r>
              <w:rPr>
                <w:rFonts w:ascii="PT Astra Serif" w:eastAsiaTheme="minorHAnsi" w:hAnsi="PT Astra Serif"/>
                <w:sz w:val="24"/>
                <w:szCs w:val="24"/>
              </w:rPr>
              <w:t>н</w:t>
            </w:r>
            <w:r>
              <w:rPr>
                <w:rFonts w:ascii="PT Astra Serif" w:eastAsiaTheme="minorHAnsi" w:hAnsi="PT Astra Serif"/>
                <w:sz w:val="24"/>
                <w:szCs w:val="24"/>
              </w:rPr>
              <w:t>демии и дистанц</w:t>
            </w:r>
            <w:r>
              <w:rPr>
                <w:rFonts w:ascii="PT Astra Serif" w:eastAsiaTheme="minorHAnsi" w:hAnsi="PT Astra Serif"/>
                <w:sz w:val="24"/>
                <w:szCs w:val="24"/>
              </w:rPr>
              <w:t>и</w:t>
            </w:r>
            <w:r>
              <w:rPr>
                <w:rFonts w:ascii="PT Astra Serif" w:eastAsiaTheme="minorHAnsi" w:hAnsi="PT Astra Serif"/>
                <w:sz w:val="24"/>
                <w:szCs w:val="24"/>
              </w:rPr>
              <w:t>онного обучения</w:t>
            </w:r>
          </w:p>
        </w:tc>
      </w:tr>
      <w:tr w:rsidR="00804695" w:rsidRPr="006303A9" w:rsidTr="00BF3128">
        <w:trPr>
          <w:trHeight w:val="415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 xml:space="preserve">2. 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  <w:highlight w:val="red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Количество участников международных, вс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российских и межрег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и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ональных конкурсов (в том числе в составе коллективов) из числа учащихся образовател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ь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ных организаций кул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ь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туры и искусства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Чел.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74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69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FB6688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72</w:t>
            </w:r>
          </w:p>
        </w:tc>
        <w:tc>
          <w:tcPr>
            <w:tcW w:w="2358" w:type="dxa"/>
          </w:tcPr>
          <w:p w:rsidR="00804695" w:rsidRPr="006303A9" w:rsidRDefault="00FB6688" w:rsidP="00804695">
            <w:pPr>
              <w:tabs>
                <w:tab w:val="left" w:pos="758"/>
                <w:tab w:val="center" w:pos="1071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104</w:t>
            </w:r>
            <w:r w:rsidR="00804695"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</w:tr>
      <w:tr w:rsidR="00804695" w:rsidRPr="006303A9" w:rsidTr="00BF3128">
        <w:trPr>
          <w:trHeight w:val="1130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Подпрограмма «П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а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мятники истории и культуры МО </w:t>
            </w:r>
            <w:proofErr w:type="spellStart"/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Кимо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в</w:t>
            </w: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ский</w:t>
            </w:r>
            <w:proofErr w:type="spellEnd"/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 район»»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804695" w:rsidRPr="006303A9" w:rsidTr="00BF3128">
        <w:trPr>
          <w:trHeight w:val="2111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Доля объектов культу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р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ного наследия наход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я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щихся в удовлетвор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и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тельном состоянии, в общем количестве об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ъ</w:t>
            </w: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ектов культурного наследия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23,1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23,4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FB6688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</w:rPr>
              <w:t>23,4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tabs>
                <w:tab w:val="left" w:pos="758"/>
                <w:tab w:val="center" w:pos="1071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</w:tbl>
    <w:p w:rsidR="00804695" w:rsidRPr="006303A9" w:rsidRDefault="00804695" w:rsidP="00804695">
      <w:pPr>
        <w:spacing w:after="0" w:line="240" w:lineRule="auto"/>
        <w:rPr>
          <w:rFonts w:ascii="PT Astra Serif" w:eastAsiaTheme="minorHAnsi" w:hAnsi="PT Astra Serif"/>
          <w:sz w:val="24"/>
          <w:szCs w:val="24"/>
        </w:rPr>
      </w:pPr>
    </w:p>
    <w:p w:rsidR="00804695" w:rsidRPr="006303A9" w:rsidRDefault="00804695" w:rsidP="00804695">
      <w:pPr>
        <w:spacing w:after="0" w:line="240" w:lineRule="auto"/>
        <w:rPr>
          <w:rFonts w:ascii="PT Astra Serif" w:eastAsiaTheme="minorHAnsi" w:hAnsi="PT Astra Serif"/>
          <w:sz w:val="24"/>
          <w:szCs w:val="24"/>
        </w:rPr>
      </w:pPr>
    </w:p>
    <w:p w:rsidR="00804695" w:rsidRPr="006303A9" w:rsidRDefault="00804695" w:rsidP="00804695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  <w:r w:rsidRPr="006303A9">
        <w:rPr>
          <w:rFonts w:ascii="PT Astra Serif" w:eastAsiaTheme="minorHAnsi" w:hAnsi="PT Astra Serif"/>
          <w:sz w:val="28"/>
          <w:szCs w:val="28"/>
        </w:rPr>
        <w:t xml:space="preserve"> Оценка эффективности реализации муниципальной программы составляет: </w:t>
      </w:r>
    </w:p>
    <w:p w:rsidR="00804695" w:rsidRPr="006303A9" w:rsidRDefault="00804695" w:rsidP="00804695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  <w:r w:rsidRPr="006303A9">
        <w:rPr>
          <w:rFonts w:ascii="PT Astra Serif" w:eastAsiaTheme="minorHAnsi" w:hAnsi="PT Astra Serif"/>
          <w:sz w:val="28"/>
          <w:szCs w:val="28"/>
        </w:rPr>
        <w:t>(</w:t>
      </w:r>
      <w:r w:rsidR="00FB6688">
        <w:rPr>
          <w:rFonts w:ascii="PT Astra Serif" w:eastAsiaTheme="minorHAnsi" w:hAnsi="PT Astra Serif"/>
          <w:sz w:val="28"/>
          <w:szCs w:val="28"/>
        </w:rPr>
        <w:t>961,54):12= 80,13</w:t>
      </w:r>
      <w:r w:rsidRPr="006303A9">
        <w:rPr>
          <w:rFonts w:ascii="PT Astra Serif" w:eastAsiaTheme="minorHAnsi" w:hAnsi="PT Astra Serif"/>
          <w:sz w:val="28"/>
          <w:szCs w:val="28"/>
        </w:rPr>
        <w:t xml:space="preserve"> % </w:t>
      </w:r>
    </w:p>
    <w:p w:rsidR="00804695" w:rsidRDefault="00804695" w:rsidP="0080469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04695" w:rsidRDefault="00804695" w:rsidP="003F3A25">
      <w:pPr>
        <w:spacing w:after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303A9">
        <w:rPr>
          <w:rFonts w:ascii="PT Astra Serif" w:hAnsi="PT Astra Serif"/>
          <w:b/>
          <w:sz w:val="28"/>
          <w:szCs w:val="28"/>
          <w:lang w:eastAsia="ru-RU"/>
        </w:rPr>
        <w:t>Сведения о достижении значений показателей муниципальной програ</w:t>
      </w:r>
      <w:r w:rsidRPr="006303A9">
        <w:rPr>
          <w:rFonts w:ascii="PT Astra Serif" w:hAnsi="PT Astra Serif"/>
          <w:b/>
          <w:sz w:val="28"/>
          <w:szCs w:val="28"/>
          <w:lang w:eastAsia="ru-RU"/>
        </w:rPr>
        <w:t>м</w:t>
      </w:r>
      <w:r w:rsidRPr="006303A9">
        <w:rPr>
          <w:rFonts w:ascii="PT Astra Serif" w:hAnsi="PT Astra Serif"/>
          <w:b/>
          <w:sz w:val="28"/>
          <w:szCs w:val="28"/>
          <w:lang w:eastAsia="ru-RU"/>
        </w:rPr>
        <w:t>мы «Развитие спорта и молодёжной политики в муниципальном образ</w:t>
      </w:r>
      <w:r w:rsidRPr="006303A9">
        <w:rPr>
          <w:rFonts w:ascii="PT Astra Serif" w:hAnsi="PT Astra Serif"/>
          <w:b/>
          <w:sz w:val="28"/>
          <w:szCs w:val="28"/>
          <w:lang w:eastAsia="ru-RU"/>
        </w:rPr>
        <w:t>о</w:t>
      </w:r>
      <w:r w:rsidRPr="006303A9">
        <w:rPr>
          <w:rFonts w:ascii="PT Astra Serif" w:hAnsi="PT Astra Serif"/>
          <w:b/>
          <w:sz w:val="28"/>
          <w:szCs w:val="28"/>
          <w:lang w:eastAsia="ru-RU"/>
        </w:rPr>
        <w:t xml:space="preserve">вании </w:t>
      </w:r>
      <w:proofErr w:type="spellStart"/>
      <w:r w:rsidRPr="006303A9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6303A9"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  <w:r w:rsidR="00965DC2">
        <w:rPr>
          <w:rFonts w:ascii="PT Astra Serif" w:hAnsi="PT Astra Serif"/>
          <w:b/>
          <w:sz w:val="28"/>
          <w:szCs w:val="28"/>
          <w:lang w:eastAsia="ru-RU"/>
        </w:rPr>
        <w:t xml:space="preserve"> на 2020 – 2024 годы</w:t>
      </w:r>
      <w:r w:rsidRPr="006303A9">
        <w:rPr>
          <w:rFonts w:ascii="PT Astra Serif" w:hAnsi="PT Astra Serif"/>
          <w:b/>
          <w:sz w:val="28"/>
          <w:szCs w:val="28"/>
          <w:lang w:eastAsia="ru-RU"/>
        </w:rPr>
        <w:t xml:space="preserve">» за  </w:t>
      </w:r>
      <w:r w:rsidRPr="006303A9">
        <w:rPr>
          <w:rFonts w:ascii="PT Astra Serif" w:hAnsi="PT Astra Serif"/>
          <w:b/>
          <w:sz w:val="28"/>
          <w:szCs w:val="28"/>
          <w:lang w:val="en-US" w:eastAsia="ru-RU"/>
        </w:rPr>
        <w:t>I</w:t>
      </w:r>
      <w:r w:rsidR="00965DC2">
        <w:rPr>
          <w:rFonts w:ascii="PT Astra Serif" w:hAnsi="PT Astra Serif"/>
          <w:b/>
          <w:sz w:val="28"/>
          <w:szCs w:val="28"/>
          <w:lang w:eastAsia="ru-RU"/>
        </w:rPr>
        <w:t xml:space="preserve"> квартал 2021</w:t>
      </w:r>
      <w:r w:rsidRPr="006303A9">
        <w:rPr>
          <w:rFonts w:ascii="PT Astra Serif" w:hAnsi="PT Astra Serif"/>
          <w:b/>
          <w:sz w:val="28"/>
          <w:szCs w:val="28"/>
          <w:lang w:eastAsia="ru-RU"/>
        </w:rPr>
        <w:t xml:space="preserve"> года.</w:t>
      </w:r>
    </w:p>
    <w:p w:rsidR="003F3A25" w:rsidRPr="006303A9" w:rsidRDefault="003F3A25" w:rsidP="00804695">
      <w:pPr>
        <w:spacing w:after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616"/>
        <w:gridCol w:w="1075"/>
        <w:gridCol w:w="2051"/>
        <w:gridCol w:w="788"/>
        <w:gridCol w:w="788"/>
        <w:gridCol w:w="1641"/>
      </w:tblGrid>
      <w:tr w:rsidR="00804695" w:rsidRPr="006303A9" w:rsidTr="00BF3128">
        <w:trPr>
          <w:trHeight w:val="630"/>
        </w:trPr>
        <w:tc>
          <w:tcPr>
            <w:tcW w:w="611" w:type="dxa"/>
            <w:vMerge w:val="restart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6" w:type="dxa"/>
            <w:vMerge w:val="restart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 показ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075" w:type="dxa"/>
            <w:vMerge w:val="restart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Ед. и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з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Значение показателей муниц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1641" w:type="dxa"/>
            <w:vMerge w:val="restart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Обоснование отклонений значений п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казателя на конец отче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т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ного периода</w:t>
            </w:r>
          </w:p>
        </w:tc>
      </w:tr>
      <w:tr w:rsidR="00804695" w:rsidRPr="006303A9" w:rsidTr="00BF3128">
        <w:trPr>
          <w:trHeight w:val="540"/>
        </w:trPr>
        <w:tc>
          <w:tcPr>
            <w:tcW w:w="611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период, предш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ствующий </w:t>
            </w:r>
            <w:proofErr w:type="gramStart"/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отче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т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ному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641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rPr>
          <w:trHeight w:val="750"/>
        </w:trPr>
        <w:tc>
          <w:tcPr>
            <w:tcW w:w="611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</w:tr>
      <w:tr w:rsidR="00804695" w:rsidRPr="006303A9" w:rsidTr="00BF3128">
        <w:tc>
          <w:tcPr>
            <w:tcW w:w="611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Подпрограмма 1 «Развитие молодё</w:t>
            </w:r>
            <w:r w:rsidRPr="006303A9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ж</w:t>
            </w:r>
            <w:r w:rsidRPr="006303A9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ной политики»»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rPr>
          <w:trHeight w:val="2488"/>
        </w:trPr>
        <w:tc>
          <w:tcPr>
            <w:tcW w:w="611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6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молод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ё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жи </w:t>
            </w:r>
            <w:proofErr w:type="spellStart"/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на, участвующей в д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ятельности общ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ственных организаций и социальной деятел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ь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075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804695" w:rsidRPr="006303A9" w:rsidRDefault="00965DC2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c>
          <w:tcPr>
            <w:tcW w:w="611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6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молод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ё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жи </w:t>
            </w:r>
            <w:proofErr w:type="spellStart"/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на, вовлечённой в ра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з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личные виды орган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зованного досуга</w:t>
            </w:r>
          </w:p>
        </w:tc>
        <w:tc>
          <w:tcPr>
            <w:tcW w:w="1075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804695" w:rsidRPr="006303A9" w:rsidRDefault="00965DC2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64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c>
          <w:tcPr>
            <w:tcW w:w="611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6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молод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ё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жи в возрасте от 14 до 30 лет, принимающей участие в тематич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ских мероприятиях различной </w:t>
            </w:r>
            <w:proofErr w:type="spellStart"/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напрвле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н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804695" w:rsidRPr="006303A9" w:rsidRDefault="00965DC2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64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c>
          <w:tcPr>
            <w:tcW w:w="611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Подпрограмма 2 «Развитие физич</w:t>
            </w:r>
            <w:r w:rsidRPr="006303A9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е</w:t>
            </w:r>
            <w:r w:rsidRPr="006303A9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1075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c>
          <w:tcPr>
            <w:tcW w:w="611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6" w:type="dxa"/>
          </w:tcPr>
          <w:p w:rsidR="00804695" w:rsidRPr="006303A9" w:rsidRDefault="00804695" w:rsidP="00804695">
            <w:pPr>
              <w:rPr>
                <w:rFonts w:ascii="PT Astra Serif" w:hAnsi="PT Astra Serif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насел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ния, систематически занимающегося физ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ческой культурой и спортом</w:t>
            </w:r>
          </w:p>
        </w:tc>
        <w:tc>
          <w:tcPr>
            <w:tcW w:w="1075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804695" w:rsidRPr="006303A9" w:rsidRDefault="00965DC2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788" w:type="dxa"/>
          </w:tcPr>
          <w:p w:rsidR="00804695" w:rsidRPr="006303A9" w:rsidRDefault="00965DC2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88" w:type="dxa"/>
          </w:tcPr>
          <w:p w:rsidR="00804695" w:rsidRPr="006303A9" w:rsidRDefault="00965DC2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64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804695" w:rsidRPr="006303A9" w:rsidRDefault="00804695" w:rsidP="0080469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6303A9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804695" w:rsidRPr="006303A9" w:rsidRDefault="00804695" w:rsidP="006303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303A9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муниципальной программы по ст</w:t>
      </w:r>
      <w:r w:rsidRPr="006303A9">
        <w:rPr>
          <w:rFonts w:ascii="PT Astra Serif" w:hAnsi="PT Astra Serif"/>
          <w:sz w:val="28"/>
          <w:szCs w:val="28"/>
          <w:lang w:eastAsia="ru-RU"/>
        </w:rPr>
        <w:t>е</w:t>
      </w:r>
      <w:r w:rsidRPr="006303A9">
        <w:rPr>
          <w:rFonts w:ascii="PT Astra Serif" w:hAnsi="PT Astra Serif"/>
          <w:sz w:val="28"/>
          <w:szCs w:val="28"/>
          <w:lang w:eastAsia="ru-RU"/>
        </w:rPr>
        <w:t>пени достиж</w:t>
      </w:r>
      <w:r w:rsidR="00965DC2">
        <w:rPr>
          <w:rFonts w:ascii="PT Astra Serif" w:hAnsi="PT Astra Serif"/>
          <w:sz w:val="28"/>
          <w:szCs w:val="28"/>
          <w:lang w:eastAsia="ru-RU"/>
        </w:rPr>
        <w:t>ения показателей составляет 97,5</w:t>
      </w:r>
      <w:r w:rsidRPr="006303A9">
        <w:rPr>
          <w:rFonts w:ascii="PT Astra Serif" w:hAnsi="PT Astra Serif"/>
          <w:sz w:val="28"/>
          <w:szCs w:val="28"/>
          <w:lang w:eastAsia="ru-RU"/>
        </w:rPr>
        <w:t xml:space="preserve"> %. Итоги реализации муниц</w:t>
      </w:r>
      <w:r w:rsidRPr="006303A9">
        <w:rPr>
          <w:rFonts w:ascii="PT Astra Serif" w:hAnsi="PT Astra Serif"/>
          <w:sz w:val="28"/>
          <w:szCs w:val="28"/>
          <w:lang w:eastAsia="ru-RU"/>
        </w:rPr>
        <w:t>и</w:t>
      </w:r>
      <w:r w:rsidRPr="006303A9">
        <w:rPr>
          <w:rFonts w:ascii="PT Astra Serif" w:hAnsi="PT Astra Serif"/>
          <w:sz w:val="28"/>
          <w:szCs w:val="28"/>
          <w:lang w:eastAsia="ru-RU"/>
        </w:rPr>
        <w:t xml:space="preserve">пальной программы за </w:t>
      </w:r>
      <w:r w:rsidRPr="006303A9">
        <w:rPr>
          <w:rFonts w:ascii="PT Astra Serif" w:hAnsi="PT Astra Serif"/>
          <w:sz w:val="28"/>
          <w:szCs w:val="28"/>
          <w:lang w:val="en-US" w:eastAsia="ru-RU"/>
        </w:rPr>
        <w:t>I</w:t>
      </w:r>
      <w:r w:rsidR="007D17D4">
        <w:rPr>
          <w:rFonts w:ascii="PT Astra Serif" w:hAnsi="PT Astra Serif"/>
          <w:sz w:val="28"/>
          <w:szCs w:val="28"/>
          <w:lang w:eastAsia="ru-RU"/>
        </w:rPr>
        <w:t xml:space="preserve"> квартал</w:t>
      </w:r>
      <w:r w:rsidR="00965DC2">
        <w:rPr>
          <w:rFonts w:ascii="PT Astra Serif" w:hAnsi="PT Astra Serif"/>
          <w:sz w:val="28"/>
          <w:szCs w:val="28"/>
          <w:lang w:eastAsia="ru-RU"/>
        </w:rPr>
        <w:t xml:space="preserve"> 2021</w:t>
      </w:r>
      <w:r w:rsidRPr="006303A9">
        <w:rPr>
          <w:rFonts w:ascii="PT Astra Serif" w:hAnsi="PT Astra Serif"/>
          <w:sz w:val="28"/>
          <w:szCs w:val="28"/>
          <w:lang w:eastAsia="ru-RU"/>
        </w:rPr>
        <w:t xml:space="preserve"> года признаются положительными, программа рекомен</w:t>
      </w:r>
      <w:r w:rsidR="006303A9">
        <w:rPr>
          <w:rFonts w:ascii="PT Astra Serif" w:hAnsi="PT Astra Serif"/>
          <w:sz w:val="28"/>
          <w:szCs w:val="28"/>
          <w:lang w:eastAsia="ru-RU"/>
        </w:rPr>
        <w:t>дуется к дальнейшей реализации.</w:t>
      </w:r>
      <w:bookmarkStart w:id="2" w:name="_GoBack"/>
      <w:bookmarkEnd w:id="2"/>
    </w:p>
    <w:p w:rsidR="00804695" w:rsidRPr="006303A9" w:rsidRDefault="00804695" w:rsidP="00804695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6303A9">
        <w:rPr>
          <w:rFonts w:ascii="PT Astra Serif" w:hAnsi="PT Astra Serif"/>
          <w:sz w:val="28"/>
          <w:szCs w:val="28"/>
          <w:lang w:eastAsia="ru-RU"/>
        </w:rPr>
        <w:t>Программные мероприятия в рамках муниципальной программы «Ра</w:t>
      </w:r>
      <w:r w:rsidRPr="006303A9">
        <w:rPr>
          <w:rFonts w:ascii="PT Astra Serif" w:hAnsi="PT Astra Serif"/>
          <w:sz w:val="28"/>
          <w:szCs w:val="28"/>
          <w:lang w:eastAsia="ru-RU"/>
        </w:rPr>
        <w:t>з</w:t>
      </w:r>
      <w:r w:rsidRPr="006303A9">
        <w:rPr>
          <w:rFonts w:ascii="PT Astra Serif" w:hAnsi="PT Astra Serif"/>
          <w:sz w:val="28"/>
          <w:szCs w:val="28"/>
          <w:lang w:eastAsia="ru-RU"/>
        </w:rPr>
        <w:t xml:space="preserve">витие спорта и молодёжной политики в муниципальном образовании </w:t>
      </w:r>
      <w:proofErr w:type="spellStart"/>
      <w:r w:rsidRPr="006303A9">
        <w:rPr>
          <w:rFonts w:ascii="PT Astra Serif" w:hAnsi="PT Astra Serif"/>
          <w:sz w:val="28"/>
          <w:szCs w:val="28"/>
          <w:lang w:eastAsia="ru-RU"/>
        </w:rPr>
        <w:t>Кимо</w:t>
      </w:r>
      <w:r w:rsidRPr="006303A9">
        <w:rPr>
          <w:rFonts w:ascii="PT Astra Serif" w:hAnsi="PT Astra Serif"/>
          <w:sz w:val="28"/>
          <w:szCs w:val="28"/>
          <w:lang w:eastAsia="ru-RU"/>
        </w:rPr>
        <w:t>в</w:t>
      </w:r>
      <w:r w:rsidRPr="006303A9">
        <w:rPr>
          <w:rFonts w:ascii="PT Astra Serif" w:hAnsi="PT Astra Serif"/>
          <w:sz w:val="28"/>
          <w:szCs w:val="28"/>
          <w:lang w:eastAsia="ru-RU"/>
        </w:rPr>
        <w:t>ский</w:t>
      </w:r>
      <w:proofErr w:type="spellEnd"/>
      <w:r w:rsidRPr="006303A9">
        <w:rPr>
          <w:rFonts w:ascii="PT Astra Serif" w:hAnsi="PT Astra Serif"/>
          <w:sz w:val="28"/>
          <w:szCs w:val="28"/>
          <w:lang w:eastAsia="ru-RU"/>
        </w:rPr>
        <w:t xml:space="preserve"> район на 2020-2024 г.» выполнены в полном объеме.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8"/>
        <w:gridCol w:w="1995"/>
        <w:gridCol w:w="1368"/>
        <w:gridCol w:w="2162"/>
        <w:gridCol w:w="831"/>
        <w:gridCol w:w="835"/>
        <w:gridCol w:w="1922"/>
      </w:tblGrid>
      <w:tr w:rsidR="00804695" w:rsidRPr="00804695" w:rsidTr="00804695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6303A9">
              <w:rPr>
                <w:rFonts w:ascii="PT Astra Serif" w:eastAsiaTheme="minorEastAsia" w:hAnsi="PT Astra Serif"/>
                <w:b/>
                <w:sz w:val="28"/>
                <w:szCs w:val="28"/>
              </w:rPr>
              <w:t>Сведения о достижении значений</w:t>
            </w:r>
          </w:p>
          <w:p w:rsidR="00804695" w:rsidRPr="006303A9" w:rsidRDefault="00804695" w:rsidP="006303A9">
            <w:pPr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6303A9">
              <w:rPr>
                <w:rFonts w:ascii="PT Astra Serif" w:eastAsiaTheme="minorEastAsia" w:hAnsi="PT Astra Serif"/>
                <w:b/>
                <w:sz w:val="28"/>
                <w:szCs w:val="28"/>
              </w:rPr>
              <w:t xml:space="preserve">показателей муниципальной программы «Развитие внутреннего и въездного туризма в муниципальном образовании </w:t>
            </w:r>
            <w:proofErr w:type="spellStart"/>
            <w:r w:rsidRPr="006303A9">
              <w:rPr>
                <w:rFonts w:ascii="PT Astra Serif" w:eastAsiaTheme="minorEastAsia" w:hAnsi="PT Astra Serif"/>
                <w:b/>
                <w:sz w:val="28"/>
                <w:szCs w:val="28"/>
              </w:rPr>
              <w:t>Кимов</w:t>
            </w:r>
            <w:r w:rsidR="00965DC2">
              <w:rPr>
                <w:rFonts w:ascii="PT Astra Serif" w:eastAsiaTheme="minorEastAsia" w:hAnsi="PT Astra Serif"/>
                <w:b/>
                <w:sz w:val="28"/>
                <w:szCs w:val="28"/>
              </w:rPr>
              <w:t>ский</w:t>
            </w:r>
            <w:proofErr w:type="spellEnd"/>
            <w:r w:rsidR="00965DC2">
              <w:rPr>
                <w:rFonts w:ascii="PT Astra Serif" w:eastAsiaTheme="minorEastAsia" w:hAnsi="PT Astra Serif"/>
                <w:b/>
                <w:sz w:val="28"/>
                <w:szCs w:val="28"/>
              </w:rPr>
              <w:t xml:space="preserve"> район на 2020 – 2024</w:t>
            </w:r>
            <w:r w:rsidR="006303A9">
              <w:rPr>
                <w:rFonts w:ascii="PT Astra Serif" w:eastAsiaTheme="minorEastAsia" w:hAnsi="PT Astra Serif"/>
                <w:b/>
                <w:sz w:val="28"/>
                <w:szCs w:val="28"/>
              </w:rPr>
              <w:t xml:space="preserve"> годы» </w:t>
            </w:r>
            <w:r w:rsidR="00965DC2">
              <w:rPr>
                <w:rFonts w:ascii="PT Astra Serif" w:eastAsiaTheme="minorEastAsia" w:hAnsi="PT Astra Serif"/>
                <w:b/>
                <w:sz w:val="28"/>
                <w:szCs w:val="28"/>
              </w:rPr>
              <w:t>за 1 квартал 2021</w:t>
            </w:r>
            <w:r w:rsidRPr="006303A9">
              <w:rPr>
                <w:rFonts w:ascii="PT Astra Serif" w:eastAsiaTheme="minorEastAsia" w:hAnsi="PT Astra Serif"/>
                <w:b/>
                <w:sz w:val="28"/>
                <w:szCs w:val="28"/>
              </w:rPr>
              <w:t xml:space="preserve"> года.</w:t>
            </w:r>
          </w:p>
          <w:p w:rsidR="00804695" w:rsidRPr="00804695" w:rsidRDefault="00804695" w:rsidP="008046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04695" w:rsidRPr="006303A9" w:rsidTr="00804695">
        <w:tc>
          <w:tcPr>
            <w:tcW w:w="575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Подпрограмма «Развитие внутреннего и въездного т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у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ризма в мун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и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ципальном о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б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 xml:space="preserve">разовании </w:t>
            </w:r>
            <w:proofErr w:type="spellStart"/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К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и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мовский</w:t>
            </w:r>
            <w:proofErr w:type="spellEnd"/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Период, предш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е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 xml:space="preserve">ствующий </w:t>
            </w:r>
            <w:proofErr w:type="gramStart"/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отче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т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ному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Обоснование отклонений значений пок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а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зателя на к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о</w:t>
            </w: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нец отчетного периода</w:t>
            </w:r>
          </w:p>
        </w:tc>
      </w:tr>
      <w:tr w:rsidR="00804695" w:rsidRPr="006303A9" w:rsidTr="00BF3128">
        <w:tc>
          <w:tcPr>
            <w:tcW w:w="57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Количество с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о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зданных новых рабочих мест</w:t>
            </w:r>
          </w:p>
        </w:tc>
        <w:tc>
          <w:tcPr>
            <w:tcW w:w="136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04695" w:rsidRDefault="00804695" w:rsidP="00965DC2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 xml:space="preserve">0% </w:t>
            </w:r>
          </w:p>
          <w:p w:rsidR="00965DC2" w:rsidRPr="006303A9" w:rsidRDefault="00965DC2" w:rsidP="00965DC2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</w:rPr>
              <w:t>Недостаточное финансирование</w:t>
            </w:r>
          </w:p>
        </w:tc>
      </w:tr>
      <w:tr w:rsidR="00804695" w:rsidRPr="006303A9" w:rsidTr="00BF3128">
        <w:tc>
          <w:tcPr>
            <w:tcW w:w="57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2.</w:t>
            </w:r>
          </w:p>
        </w:tc>
        <w:tc>
          <w:tcPr>
            <w:tcW w:w="199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Общее колич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е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 xml:space="preserve">ство посетителей района </w:t>
            </w:r>
          </w:p>
        </w:tc>
        <w:tc>
          <w:tcPr>
            <w:tcW w:w="136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Тыс. чел.</w:t>
            </w:r>
          </w:p>
        </w:tc>
        <w:tc>
          <w:tcPr>
            <w:tcW w:w="2162" w:type="dxa"/>
          </w:tcPr>
          <w:p w:rsidR="00804695" w:rsidRPr="006303A9" w:rsidRDefault="00965DC2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</w:rPr>
              <w:t>24,052</w:t>
            </w:r>
          </w:p>
        </w:tc>
        <w:tc>
          <w:tcPr>
            <w:tcW w:w="898" w:type="dxa"/>
          </w:tcPr>
          <w:p w:rsidR="00804695" w:rsidRPr="006303A9" w:rsidRDefault="00965DC2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</w:rPr>
              <w:t>49,5</w:t>
            </w:r>
          </w:p>
        </w:tc>
        <w:tc>
          <w:tcPr>
            <w:tcW w:w="905" w:type="dxa"/>
          </w:tcPr>
          <w:p w:rsidR="00804695" w:rsidRPr="006303A9" w:rsidRDefault="00965DC2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</w:rPr>
              <w:t>3,5</w:t>
            </w:r>
          </w:p>
        </w:tc>
        <w:tc>
          <w:tcPr>
            <w:tcW w:w="1668" w:type="dxa"/>
          </w:tcPr>
          <w:p w:rsidR="00804695" w:rsidRPr="006303A9" w:rsidRDefault="00965DC2" w:rsidP="0080469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</w:rPr>
              <w:t>7,07</w:t>
            </w:r>
            <w:proofErr w:type="gramStart"/>
            <w:r>
              <w:rPr>
                <w:rFonts w:ascii="PT Astra Serif" w:eastAsiaTheme="minorEastAsia" w:hAnsi="PT Astra Serif"/>
                <w:sz w:val="24"/>
                <w:szCs w:val="24"/>
              </w:rPr>
              <w:t>% П</w:t>
            </w:r>
            <w:proofErr w:type="gramEnd"/>
            <w:r>
              <w:rPr>
                <w:rFonts w:ascii="PT Astra Serif" w:eastAsiaTheme="minorEastAsia" w:hAnsi="PT Astra Serif"/>
                <w:sz w:val="24"/>
                <w:szCs w:val="24"/>
              </w:rPr>
              <w:t>ланир</w:t>
            </w:r>
            <w:r>
              <w:rPr>
                <w:rFonts w:ascii="PT Astra Serif" w:eastAsiaTheme="minorEastAsia" w:hAnsi="PT Astra Serif"/>
                <w:sz w:val="24"/>
                <w:szCs w:val="24"/>
              </w:rPr>
              <w:t>у</w:t>
            </w:r>
            <w:r>
              <w:rPr>
                <w:rFonts w:ascii="PT Astra Serif" w:eastAsiaTheme="minorEastAsia" w:hAnsi="PT Astra Serif"/>
                <w:sz w:val="24"/>
                <w:szCs w:val="24"/>
              </w:rPr>
              <w:t>ется достигнуть по итогам года</w:t>
            </w:r>
          </w:p>
        </w:tc>
      </w:tr>
      <w:tr w:rsidR="00804695" w:rsidRPr="006303A9" w:rsidTr="00BF3128">
        <w:tc>
          <w:tcPr>
            <w:tcW w:w="57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3.</w:t>
            </w:r>
          </w:p>
        </w:tc>
        <w:tc>
          <w:tcPr>
            <w:tcW w:w="199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Количество зн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а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чимых турист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и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ческих меропр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и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ятий, проведе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н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ных на террит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о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рии  района при поддержке м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и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нистерства кул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ь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туры Тульской области</w:t>
            </w:r>
          </w:p>
        </w:tc>
        <w:tc>
          <w:tcPr>
            <w:tcW w:w="136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804695" w:rsidRPr="006303A9" w:rsidRDefault="00C0742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C07425" w:rsidRDefault="00C07425" w:rsidP="00804695">
            <w:pPr>
              <w:tabs>
                <w:tab w:val="left" w:pos="195"/>
                <w:tab w:val="center" w:pos="530"/>
              </w:tabs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</w:rPr>
              <w:t>20</w:t>
            </w:r>
            <w:r w:rsidR="00804695" w:rsidRPr="006303A9">
              <w:rPr>
                <w:rFonts w:ascii="PT Astra Serif" w:eastAsiaTheme="minorEastAsia" w:hAnsi="PT Astra Serif"/>
                <w:sz w:val="24"/>
                <w:szCs w:val="24"/>
              </w:rPr>
              <w:t>%</w:t>
            </w:r>
          </w:p>
          <w:p w:rsidR="00804695" w:rsidRPr="006303A9" w:rsidRDefault="00C07425" w:rsidP="00C07425">
            <w:pPr>
              <w:tabs>
                <w:tab w:val="left" w:pos="195"/>
                <w:tab w:val="center" w:pos="530"/>
              </w:tabs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</w:rPr>
              <w:t xml:space="preserve">Планируется </w:t>
            </w:r>
            <w:r w:rsidR="00804695" w:rsidRPr="006303A9">
              <w:rPr>
                <w:rFonts w:ascii="PT Astra Serif" w:eastAsiaTheme="minorEastAsia" w:hAnsi="PT Astra Serif"/>
                <w:sz w:val="24"/>
                <w:szCs w:val="24"/>
              </w:rPr>
              <w:t>достигнут</w:t>
            </w:r>
            <w:r>
              <w:rPr>
                <w:rFonts w:ascii="PT Astra Serif" w:eastAsiaTheme="minorEastAsia" w:hAnsi="PT Astra Serif"/>
                <w:sz w:val="24"/>
                <w:szCs w:val="24"/>
              </w:rPr>
              <w:t>ь</w:t>
            </w:r>
            <w:r w:rsidR="00804695" w:rsidRPr="006303A9">
              <w:rPr>
                <w:rFonts w:ascii="PT Astra Serif" w:eastAsiaTheme="minorEastAsia" w:hAnsi="PT Astra Serif"/>
                <w:sz w:val="24"/>
                <w:szCs w:val="24"/>
              </w:rPr>
              <w:t xml:space="preserve"> по итогам года</w:t>
            </w:r>
          </w:p>
        </w:tc>
      </w:tr>
      <w:tr w:rsidR="00804695" w:rsidRPr="006303A9" w:rsidTr="00BF3128">
        <w:tc>
          <w:tcPr>
            <w:tcW w:w="57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Ввод в эксплу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а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lastRenderedPageBreak/>
              <w:t>тацию объектов туристской и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н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фраструктуры</w:t>
            </w:r>
          </w:p>
        </w:tc>
        <w:tc>
          <w:tcPr>
            <w:tcW w:w="136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62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04695" w:rsidRPr="006303A9" w:rsidRDefault="00804695" w:rsidP="00804695">
            <w:pPr>
              <w:tabs>
                <w:tab w:val="left" w:pos="195"/>
                <w:tab w:val="center" w:pos="530"/>
              </w:tabs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0 %</w:t>
            </w:r>
          </w:p>
          <w:p w:rsidR="00804695" w:rsidRPr="006303A9" w:rsidRDefault="00804695" w:rsidP="00804695">
            <w:pPr>
              <w:tabs>
                <w:tab w:val="left" w:pos="195"/>
                <w:tab w:val="center" w:pos="530"/>
              </w:tabs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lastRenderedPageBreak/>
              <w:t>Прое</w:t>
            </w:r>
            <w:proofErr w:type="gramStart"/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кт стр</w:t>
            </w:r>
            <w:proofErr w:type="gramEnd"/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о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и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 xml:space="preserve">тельства  </w:t>
            </w:r>
            <w:r w:rsidR="00C07425">
              <w:rPr>
                <w:rFonts w:ascii="PT Astra Serif" w:eastAsiaTheme="minorEastAsia" w:hAnsi="PT Astra Serif"/>
                <w:sz w:val="24"/>
                <w:szCs w:val="24"/>
              </w:rPr>
              <w:t>нах</w:t>
            </w:r>
            <w:r w:rsidR="00C07425">
              <w:rPr>
                <w:rFonts w:ascii="PT Astra Serif" w:eastAsiaTheme="minorEastAsia" w:hAnsi="PT Astra Serif"/>
                <w:sz w:val="24"/>
                <w:szCs w:val="24"/>
              </w:rPr>
              <w:t>о</w:t>
            </w:r>
            <w:r w:rsidR="00C07425">
              <w:rPr>
                <w:rFonts w:ascii="PT Astra Serif" w:eastAsiaTheme="minorEastAsia" w:hAnsi="PT Astra Serif"/>
                <w:sz w:val="24"/>
                <w:szCs w:val="24"/>
              </w:rPr>
              <w:t>дится на стадии разработки</w:t>
            </w:r>
          </w:p>
        </w:tc>
      </w:tr>
    </w:tbl>
    <w:p w:rsidR="00804695" w:rsidRPr="006303A9" w:rsidRDefault="00804695" w:rsidP="00804695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</w:p>
    <w:p w:rsidR="00804695" w:rsidRPr="006303A9" w:rsidRDefault="00804695" w:rsidP="00804695">
      <w:pPr>
        <w:spacing w:after="0" w:line="240" w:lineRule="auto"/>
        <w:jc w:val="both"/>
        <w:rPr>
          <w:rFonts w:ascii="PT Astra Serif" w:eastAsiaTheme="minorHAnsi" w:hAnsi="PT Astra Serif"/>
          <w:sz w:val="28"/>
          <w:szCs w:val="28"/>
        </w:rPr>
      </w:pPr>
      <w:r w:rsidRPr="006303A9">
        <w:rPr>
          <w:rFonts w:ascii="PT Astra Serif" w:eastAsiaTheme="minorHAnsi" w:hAnsi="PT Astra Serif"/>
          <w:sz w:val="28"/>
          <w:szCs w:val="28"/>
        </w:rPr>
        <w:t>Оценка эффективности реализации муниципальной программы развитие т</w:t>
      </w:r>
      <w:r w:rsidRPr="006303A9">
        <w:rPr>
          <w:rFonts w:ascii="PT Astra Serif" w:eastAsiaTheme="minorHAnsi" w:hAnsi="PT Astra Serif"/>
          <w:sz w:val="28"/>
          <w:szCs w:val="28"/>
        </w:rPr>
        <w:t>у</w:t>
      </w:r>
      <w:r w:rsidRPr="006303A9">
        <w:rPr>
          <w:rFonts w:ascii="PT Astra Serif" w:eastAsiaTheme="minorHAnsi" w:hAnsi="PT Astra Serif"/>
          <w:sz w:val="28"/>
          <w:szCs w:val="28"/>
        </w:rPr>
        <w:t xml:space="preserve">ризма составляет: </w:t>
      </w:r>
    </w:p>
    <w:p w:rsidR="00804695" w:rsidRDefault="00C07425" w:rsidP="00804695">
      <w:pPr>
        <w:spacing w:after="0" w:line="240" w:lineRule="auto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>27,07:4= 6,77</w:t>
      </w:r>
      <w:r w:rsidR="00804695" w:rsidRPr="006303A9">
        <w:rPr>
          <w:rFonts w:ascii="PT Astra Serif" w:eastAsiaTheme="minorEastAsia" w:hAnsi="PT Astra Serif"/>
          <w:sz w:val="28"/>
          <w:szCs w:val="28"/>
          <w:lang w:eastAsia="ru-RU"/>
        </w:rPr>
        <w:t>%</w:t>
      </w:r>
    </w:p>
    <w:p w:rsidR="0038246C" w:rsidRPr="006303A9" w:rsidRDefault="0038246C" w:rsidP="00804695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</w:p>
    <w:p w:rsidR="0038246C" w:rsidRPr="0038246C" w:rsidRDefault="0038246C" w:rsidP="003F3A25">
      <w:pPr>
        <w:jc w:val="center"/>
        <w:rPr>
          <w:rFonts w:ascii="PT Astra Serif" w:eastAsia="Calibri" w:hAnsi="PT Astra Serif" w:cs="Calibri"/>
          <w:b/>
          <w:sz w:val="28"/>
          <w:szCs w:val="28"/>
        </w:rPr>
      </w:pPr>
      <w:r w:rsidRPr="0038246C">
        <w:rPr>
          <w:rFonts w:ascii="PT Astra Serif" w:eastAsia="Calibri" w:hAnsi="PT Astra Serif"/>
          <w:b/>
          <w:sz w:val="28"/>
          <w:szCs w:val="28"/>
        </w:rPr>
        <w:t xml:space="preserve">Выполнение  показателей муниципальной  программы </w:t>
      </w:r>
      <w:r w:rsidRPr="0038246C">
        <w:rPr>
          <w:rFonts w:ascii="PT Astra Serif" w:eastAsia="Calibri" w:hAnsi="PT Astra Serif" w:cs="Calibri"/>
          <w:b/>
          <w:sz w:val="28"/>
          <w:szCs w:val="28"/>
        </w:rPr>
        <w:t>«Использование и охрана земель сельскохозяйственного назначения  на территории  м</w:t>
      </w:r>
      <w:r w:rsidRPr="0038246C">
        <w:rPr>
          <w:rFonts w:ascii="PT Astra Serif" w:eastAsia="Calibri" w:hAnsi="PT Astra Serif" w:cs="Calibri"/>
          <w:b/>
          <w:sz w:val="28"/>
          <w:szCs w:val="28"/>
        </w:rPr>
        <w:t>у</w:t>
      </w:r>
      <w:r w:rsidRPr="0038246C">
        <w:rPr>
          <w:rFonts w:ascii="PT Astra Serif" w:eastAsia="Calibri" w:hAnsi="PT Astra Serif" w:cs="Calibri"/>
          <w:b/>
          <w:sz w:val="28"/>
          <w:szCs w:val="28"/>
        </w:rPr>
        <w:t xml:space="preserve">ниципального образования </w:t>
      </w:r>
      <w:proofErr w:type="spellStart"/>
      <w:r w:rsidRPr="0038246C">
        <w:rPr>
          <w:rFonts w:ascii="PT Astra Serif" w:eastAsia="Calibri" w:hAnsi="PT Astra Serif" w:cs="Calibri"/>
          <w:b/>
          <w:sz w:val="28"/>
          <w:szCs w:val="28"/>
        </w:rPr>
        <w:t>Кимовский</w:t>
      </w:r>
      <w:proofErr w:type="spellEnd"/>
      <w:r w:rsidRPr="0038246C">
        <w:rPr>
          <w:rFonts w:ascii="PT Astra Serif" w:eastAsia="Calibri" w:hAnsi="PT Astra Serif" w:cs="Calibri"/>
          <w:b/>
          <w:sz w:val="28"/>
          <w:szCs w:val="28"/>
        </w:rPr>
        <w:t xml:space="preserve"> район  на 2019-2023 годы» </w:t>
      </w:r>
      <w:r w:rsidR="00C07425">
        <w:rPr>
          <w:rFonts w:ascii="PT Astra Serif" w:eastAsia="Calibri" w:hAnsi="PT Astra Serif"/>
          <w:b/>
          <w:sz w:val="28"/>
          <w:szCs w:val="28"/>
        </w:rPr>
        <w:t>за  1 квартал 2021</w:t>
      </w:r>
      <w:r w:rsidRPr="0038246C">
        <w:rPr>
          <w:rFonts w:ascii="PT Astra Serif" w:eastAsia="Calibri" w:hAnsi="PT Astra Serif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403"/>
        <w:gridCol w:w="1228"/>
        <w:gridCol w:w="1898"/>
        <w:gridCol w:w="882"/>
        <w:gridCol w:w="878"/>
        <w:gridCol w:w="1639"/>
      </w:tblGrid>
      <w:tr w:rsidR="0038246C" w:rsidRPr="0038246C" w:rsidTr="00D719E4">
        <w:trPr>
          <w:trHeight w:val="253"/>
        </w:trPr>
        <w:tc>
          <w:tcPr>
            <w:tcW w:w="643" w:type="dxa"/>
            <w:vMerge w:val="restart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 xml:space="preserve">№ </w:t>
            </w:r>
            <w:proofErr w:type="gramStart"/>
            <w:r w:rsidRPr="0038246C">
              <w:rPr>
                <w:rFonts w:ascii="PT Astra Serif" w:eastAsia="Calibri" w:hAnsi="PT Astra Serif" w:cs="Calibri"/>
              </w:rPr>
              <w:t>п</w:t>
            </w:r>
            <w:proofErr w:type="gramEnd"/>
            <w:r w:rsidRPr="0038246C">
              <w:rPr>
                <w:rFonts w:ascii="PT Astra Serif" w:eastAsia="Calibri" w:hAnsi="PT Astra Serif" w:cs="Calibri"/>
              </w:rPr>
              <w:t>/п</w:t>
            </w:r>
          </w:p>
        </w:tc>
        <w:tc>
          <w:tcPr>
            <w:tcW w:w="2403" w:type="dxa"/>
            <w:vMerge w:val="restart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Наименование показ</w:t>
            </w:r>
            <w:r w:rsidRPr="0038246C">
              <w:rPr>
                <w:rFonts w:ascii="PT Astra Serif" w:eastAsia="Calibri" w:hAnsi="PT Astra Serif" w:cs="Calibri"/>
              </w:rPr>
              <w:t>а</w:t>
            </w:r>
            <w:r w:rsidRPr="0038246C">
              <w:rPr>
                <w:rFonts w:ascii="PT Astra Serif" w:eastAsia="Calibri" w:hAnsi="PT Astra Serif" w:cs="Calibri"/>
              </w:rPr>
              <w:t>теля</w:t>
            </w:r>
          </w:p>
        </w:tc>
        <w:tc>
          <w:tcPr>
            <w:tcW w:w="1228" w:type="dxa"/>
            <w:vMerge w:val="restart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Ед. изм</w:t>
            </w:r>
            <w:r w:rsidRPr="0038246C">
              <w:rPr>
                <w:rFonts w:ascii="PT Astra Serif" w:eastAsia="Calibri" w:hAnsi="PT Astra Serif" w:cs="Calibri"/>
              </w:rPr>
              <w:t>е</w:t>
            </w:r>
            <w:r w:rsidRPr="0038246C">
              <w:rPr>
                <w:rFonts w:ascii="PT Astra Serif" w:eastAsia="Calibri" w:hAnsi="PT Astra Serif" w:cs="Calibri"/>
              </w:rPr>
              <w:t>рения</w:t>
            </w:r>
          </w:p>
        </w:tc>
        <w:tc>
          <w:tcPr>
            <w:tcW w:w="3658" w:type="dxa"/>
            <w:gridSpan w:val="3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Значение показателей муниципал</w:t>
            </w:r>
            <w:r w:rsidRPr="0038246C">
              <w:rPr>
                <w:rFonts w:ascii="PT Astra Serif" w:eastAsia="Calibri" w:hAnsi="PT Astra Serif" w:cs="Calibri"/>
              </w:rPr>
              <w:t>ь</w:t>
            </w:r>
            <w:r w:rsidRPr="0038246C">
              <w:rPr>
                <w:rFonts w:ascii="PT Astra Serif" w:eastAsia="Calibri" w:hAnsi="PT Astra Serif" w:cs="Calibri"/>
              </w:rPr>
              <w:t>ной программы</w:t>
            </w:r>
          </w:p>
        </w:tc>
        <w:tc>
          <w:tcPr>
            <w:tcW w:w="1639" w:type="dxa"/>
            <w:vMerge w:val="restart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Обоснование отклонений показателя на конец отче</w:t>
            </w:r>
            <w:r w:rsidRPr="0038246C">
              <w:rPr>
                <w:rFonts w:ascii="PT Astra Serif" w:eastAsia="Calibri" w:hAnsi="PT Astra Serif" w:cs="Calibri"/>
              </w:rPr>
              <w:t>т</w:t>
            </w:r>
            <w:r w:rsidRPr="0038246C">
              <w:rPr>
                <w:rFonts w:ascii="PT Astra Serif" w:eastAsia="Calibri" w:hAnsi="PT Astra Serif" w:cs="Calibri"/>
              </w:rPr>
              <w:t>ного периода (при наличии)</w:t>
            </w:r>
          </w:p>
        </w:tc>
      </w:tr>
      <w:tr w:rsidR="0038246C" w:rsidRPr="0038246C" w:rsidTr="00D719E4">
        <w:trPr>
          <w:trHeight w:val="300"/>
        </w:trPr>
        <w:tc>
          <w:tcPr>
            <w:tcW w:w="643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2403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1228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1898" w:type="dxa"/>
            <w:vMerge w:val="restart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Период, предш</w:t>
            </w:r>
            <w:r w:rsidRPr="0038246C">
              <w:rPr>
                <w:rFonts w:ascii="PT Astra Serif" w:eastAsia="Calibri" w:hAnsi="PT Astra Serif" w:cs="Calibri"/>
              </w:rPr>
              <w:t>е</w:t>
            </w:r>
            <w:r w:rsidRPr="0038246C">
              <w:rPr>
                <w:rFonts w:ascii="PT Astra Serif" w:eastAsia="Calibri" w:hAnsi="PT Astra Serif" w:cs="Calibri"/>
              </w:rPr>
              <w:t xml:space="preserve">ствующий </w:t>
            </w:r>
            <w:proofErr w:type="gramStart"/>
            <w:r w:rsidRPr="0038246C">
              <w:rPr>
                <w:rFonts w:ascii="PT Astra Serif" w:eastAsia="Calibri" w:hAnsi="PT Astra Serif" w:cs="Calibri"/>
              </w:rPr>
              <w:t>отче</w:t>
            </w:r>
            <w:r w:rsidRPr="0038246C">
              <w:rPr>
                <w:rFonts w:ascii="PT Astra Serif" w:eastAsia="Calibri" w:hAnsi="PT Astra Serif" w:cs="Calibri"/>
              </w:rPr>
              <w:t>т</w:t>
            </w:r>
            <w:r w:rsidRPr="0038246C">
              <w:rPr>
                <w:rFonts w:ascii="PT Astra Serif" w:eastAsia="Calibri" w:hAnsi="PT Astra Serif" w:cs="Calibri"/>
              </w:rPr>
              <w:t>ному</w:t>
            </w:r>
            <w:proofErr w:type="gramEnd"/>
            <w:r w:rsidRPr="0038246C">
              <w:rPr>
                <w:rFonts w:ascii="PT Astra Serif" w:eastAsia="Calibri" w:hAnsi="PT Astra Serif" w:cs="Calibri"/>
              </w:rPr>
              <w:t xml:space="preserve"> </w:t>
            </w:r>
            <w:r w:rsidRPr="0038246C">
              <w:rPr>
                <w:rFonts w:ascii="PT Astra Serif" w:eastAsia="Calibri" w:hAnsi="PT Astra Serif" w:cs="Calibri"/>
                <w:lang w:val="en-US"/>
              </w:rPr>
              <w:t>&lt;1&gt;</w:t>
            </w:r>
          </w:p>
        </w:tc>
        <w:tc>
          <w:tcPr>
            <w:tcW w:w="1760" w:type="dxa"/>
            <w:gridSpan w:val="2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Отчетный п</w:t>
            </w:r>
            <w:r w:rsidRPr="0038246C">
              <w:rPr>
                <w:rFonts w:ascii="PT Astra Serif" w:eastAsia="Calibri" w:hAnsi="PT Astra Serif" w:cs="Calibri"/>
              </w:rPr>
              <w:t>е</w:t>
            </w:r>
            <w:r w:rsidRPr="0038246C">
              <w:rPr>
                <w:rFonts w:ascii="PT Astra Serif" w:eastAsia="Calibri" w:hAnsi="PT Astra Serif" w:cs="Calibri"/>
              </w:rPr>
              <w:t>риод</w:t>
            </w:r>
          </w:p>
        </w:tc>
        <w:tc>
          <w:tcPr>
            <w:tcW w:w="1639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</w:tr>
      <w:tr w:rsidR="0038246C" w:rsidRPr="0038246C" w:rsidTr="00D719E4">
        <w:trPr>
          <w:trHeight w:val="396"/>
        </w:trPr>
        <w:tc>
          <w:tcPr>
            <w:tcW w:w="643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2403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1228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1898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882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план</w:t>
            </w:r>
          </w:p>
        </w:tc>
        <w:tc>
          <w:tcPr>
            <w:tcW w:w="87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факт</w:t>
            </w:r>
          </w:p>
        </w:tc>
        <w:tc>
          <w:tcPr>
            <w:tcW w:w="1639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</w:tr>
      <w:tr w:rsidR="0038246C" w:rsidRPr="0038246C" w:rsidTr="00D719E4">
        <w:tc>
          <w:tcPr>
            <w:tcW w:w="643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1</w:t>
            </w:r>
          </w:p>
        </w:tc>
        <w:tc>
          <w:tcPr>
            <w:tcW w:w="2403" w:type="dxa"/>
          </w:tcPr>
          <w:p w:rsidR="0038246C" w:rsidRPr="0038246C" w:rsidRDefault="0038246C" w:rsidP="0038246C">
            <w:pPr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Количество ликвид</w:t>
            </w:r>
            <w:r w:rsidRPr="0038246C">
              <w:rPr>
                <w:rFonts w:ascii="PT Astra Serif" w:eastAsia="Calibri" w:hAnsi="PT Astra Serif" w:cs="Calibri"/>
              </w:rPr>
              <w:t>и</w:t>
            </w:r>
            <w:r w:rsidRPr="0038246C">
              <w:rPr>
                <w:rFonts w:ascii="PT Astra Serif" w:eastAsia="Calibri" w:hAnsi="PT Astra Serif" w:cs="Calibri"/>
              </w:rPr>
              <w:t>рованных несанкци</w:t>
            </w:r>
            <w:r w:rsidRPr="0038246C">
              <w:rPr>
                <w:rFonts w:ascii="PT Astra Serif" w:eastAsia="Calibri" w:hAnsi="PT Astra Serif" w:cs="Calibri"/>
              </w:rPr>
              <w:t>о</w:t>
            </w:r>
            <w:r w:rsidRPr="0038246C">
              <w:rPr>
                <w:rFonts w:ascii="PT Astra Serif" w:eastAsia="Calibri" w:hAnsi="PT Astra Serif" w:cs="Calibri"/>
              </w:rPr>
              <w:t>нированных ме</w:t>
            </w:r>
            <w:proofErr w:type="gramStart"/>
            <w:r w:rsidRPr="0038246C">
              <w:rPr>
                <w:rFonts w:ascii="PT Astra Serif" w:eastAsia="Calibri" w:hAnsi="PT Astra Serif" w:cs="Calibri"/>
              </w:rPr>
              <w:t>ст скл</w:t>
            </w:r>
            <w:proofErr w:type="gramEnd"/>
            <w:r w:rsidRPr="0038246C">
              <w:rPr>
                <w:rFonts w:ascii="PT Astra Serif" w:eastAsia="Calibri" w:hAnsi="PT Astra Serif" w:cs="Calibri"/>
              </w:rPr>
              <w:t>адирования ТКО на землях сельскохозя</w:t>
            </w:r>
            <w:r w:rsidRPr="0038246C">
              <w:rPr>
                <w:rFonts w:ascii="PT Astra Serif" w:eastAsia="Calibri" w:hAnsi="PT Astra Serif" w:cs="Calibri"/>
              </w:rPr>
              <w:t>й</w:t>
            </w:r>
            <w:r w:rsidRPr="0038246C">
              <w:rPr>
                <w:rFonts w:ascii="PT Astra Serif" w:eastAsia="Calibri" w:hAnsi="PT Astra Serif" w:cs="Calibri"/>
              </w:rPr>
              <w:t>ственного назначения</w:t>
            </w:r>
          </w:p>
        </w:tc>
        <w:tc>
          <w:tcPr>
            <w:tcW w:w="122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шт.</w:t>
            </w:r>
          </w:p>
        </w:tc>
        <w:tc>
          <w:tcPr>
            <w:tcW w:w="1898" w:type="dxa"/>
          </w:tcPr>
          <w:p w:rsidR="0038246C" w:rsidRPr="0038246C" w:rsidRDefault="00C07425" w:rsidP="0038246C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3</w:t>
            </w:r>
          </w:p>
        </w:tc>
        <w:tc>
          <w:tcPr>
            <w:tcW w:w="882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0</w:t>
            </w:r>
          </w:p>
        </w:tc>
        <w:tc>
          <w:tcPr>
            <w:tcW w:w="878" w:type="dxa"/>
          </w:tcPr>
          <w:p w:rsidR="0038246C" w:rsidRPr="0038246C" w:rsidRDefault="00C07425" w:rsidP="0038246C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0</w:t>
            </w:r>
          </w:p>
        </w:tc>
        <w:tc>
          <w:tcPr>
            <w:tcW w:w="1639" w:type="dxa"/>
          </w:tcPr>
          <w:p w:rsidR="0038246C" w:rsidRPr="0038246C" w:rsidRDefault="00C07425" w:rsidP="0038246C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1</w:t>
            </w:r>
            <w:r w:rsidR="0038246C" w:rsidRPr="0038246C">
              <w:rPr>
                <w:rFonts w:ascii="PT Astra Serif" w:eastAsia="Calibri" w:hAnsi="PT Astra Serif" w:cs="Calibri"/>
              </w:rPr>
              <w:t>00</w:t>
            </w:r>
          </w:p>
        </w:tc>
      </w:tr>
      <w:tr w:rsidR="0038246C" w:rsidRPr="0038246C" w:rsidTr="00D719E4">
        <w:tc>
          <w:tcPr>
            <w:tcW w:w="643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2</w:t>
            </w:r>
          </w:p>
        </w:tc>
        <w:tc>
          <w:tcPr>
            <w:tcW w:w="2403" w:type="dxa"/>
          </w:tcPr>
          <w:p w:rsidR="0038246C" w:rsidRPr="0038246C" w:rsidRDefault="0038246C" w:rsidP="0038246C">
            <w:pPr>
              <w:tabs>
                <w:tab w:val="left" w:pos="624"/>
              </w:tabs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Количество проверок муниципального з</w:t>
            </w:r>
            <w:r w:rsidRPr="0038246C">
              <w:rPr>
                <w:rFonts w:ascii="PT Astra Serif" w:eastAsia="Calibri" w:hAnsi="PT Astra Serif" w:cs="Calibri"/>
              </w:rPr>
              <w:t>е</w:t>
            </w:r>
            <w:r w:rsidRPr="0038246C">
              <w:rPr>
                <w:rFonts w:ascii="PT Astra Serif" w:eastAsia="Calibri" w:hAnsi="PT Astra Serif" w:cs="Calibri"/>
              </w:rPr>
              <w:t>мельного контроля на землях сельскохозя</w:t>
            </w:r>
            <w:r w:rsidRPr="0038246C">
              <w:rPr>
                <w:rFonts w:ascii="PT Astra Serif" w:eastAsia="Calibri" w:hAnsi="PT Astra Serif" w:cs="Calibri"/>
              </w:rPr>
              <w:t>й</w:t>
            </w:r>
            <w:r w:rsidRPr="0038246C">
              <w:rPr>
                <w:rFonts w:ascii="PT Astra Serif" w:eastAsia="Calibri" w:hAnsi="PT Astra Serif" w:cs="Calibri"/>
              </w:rPr>
              <w:t>ственного назначения</w:t>
            </w:r>
          </w:p>
        </w:tc>
        <w:tc>
          <w:tcPr>
            <w:tcW w:w="122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  <w:p w:rsidR="0038246C" w:rsidRPr="0038246C" w:rsidRDefault="0038246C" w:rsidP="0038246C">
            <w:pPr>
              <w:rPr>
                <w:rFonts w:ascii="PT Astra Serif" w:eastAsia="Calibri" w:hAnsi="PT Astra Serif" w:cs="Calibri"/>
              </w:rPr>
            </w:pPr>
          </w:p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шт.</w:t>
            </w:r>
          </w:p>
        </w:tc>
        <w:tc>
          <w:tcPr>
            <w:tcW w:w="1898" w:type="dxa"/>
          </w:tcPr>
          <w:p w:rsidR="0038246C" w:rsidRPr="0038246C" w:rsidRDefault="00C07425" w:rsidP="0038246C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8</w:t>
            </w:r>
          </w:p>
        </w:tc>
        <w:tc>
          <w:tcPr>
            <w:tcW w:w="882" w:type="dxa"/>
          </w:tcPr>
          <w:p w:rsidR="0038246C" w:rsidRPr="0038246C" w:rsidRDefault="00C07425" w:rsidP="0038246C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0</w:t>
            </w:r>
          </w:p>
        </w:tc>
        <w:tc>
          <w:tcPr>
            <w:tcW w:w="87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1</w:t>
            </w:r>
          </w:p>
        </w:tc>
        <w:tc>
          <w:tcPr>
            <w:tcW w:w="1639" w:type="dxa"/>
          </w:tcPr>
          <w:p w:rsidR="0038246C" w:rsidRPr="0038246C" w:rsidRDefault="00C07425" w:rsidP="0038246C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100</w:t>
            </w:r>
          </w:p>
        </w:tc>
      </w:tr>
      <w:tr w:rsidR="0038246C" w:rsidRPr="0038246C" w:rsidTr="00D719E4">
        <w:tc>
          <w:tcPr>
            <w:tcW w:w="643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3</w:t>
            </w:r>
          </w:p>
        </w:tc>
        <w:tc>
          <w:tcPr>
            <w:tcW w:w="2403" w:type="dxa"/>
          </w:tcPr>
          <w:p w:rsidR="0038246C" w:rsidRPr="0038246C" w:rsidRDefault="0038246C" w:rsidP="0038246C">
            <w:pPr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Количество введенных в оборот земель сел</w:t>
            </w:r>
            <w:r w:rsidRPr="0038246C">
              <w:rPr>
                <w:rFonts w:ascii="PT Astra Serif" w:eastAsia="Calibri" w:hAnsi="PT Astra Serif" w:cs="Calibri"/>
              </w:rPr>
              <w:t>ь</w:t>
            </w:r>
            <w:r w:rsidRPr="0038246C">
              <w:rPr>
                <w:rFonts w:ascii="PT Astra Serif" w:eastAsia="Calibri" w:hAnsi="PT Astra Serif" w:cs="Calibri"/>
              </w:rPr>
              <w:t>скохозяйственного назначения</w:t>
            </w:r>
          </w:p>
        </w:tc>
        <w:tc>
          <w:tcPr>
            <w:tcW w:w="122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  <w:p w:rsidR="0038246C" w:rsidRPr="0038246C" w:rsidRDefault="0038246C" w:rsidP="0038246C">
            <w:pPr>
              <w:rPr>
                <w:rFonts w:ascii="PT Astra Serif" w:eastAsia="Calibri" w:hAnsi="PT Astra Serif" w:cs="Calibri"/>
              </w:rPr>
            </w:pPr>
          </w:p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га</w:t>
            </w:r>
          </w:p>
        </w:tc>
        <w:tc>
          <w:tcPr>
            <w:tcW w:w="1898" w:type="dxa"/>
          </w:tcPr>
          <w:p w:rsidR="0038246C" w:rsidRPr="0038246C" w:rsidRDefault="00C07425" w:rsidP="0038246C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589</w:t>
            </w:r>
          </w:p>
        </w:tc>
        <w:tc>
          <w:tcPr>
            <w:tcW w:w="882" w:type="dxa"/>
          </w:tcPr>
          <w:p w:rsidR="0038246C" w:rsidRPr="0038246C" w:rsidRDefault="00C07425" w:rsidP="0038246C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497</w:t>
            </w:r>
          </w:p>
        </w:tc>
        <w:tc>
          <w:tcPr>
            <w:tcW w:w="878" w:type="dxa"/>
          </w:tcPr>
          <w:p w:rsidR="0038246C" w:rsidRPr="0038246C" w:rsidRDefault="00C07425" w:rsidP="0038246C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0</w:t>
            </w:r>
          </w:p>
        </w:tc>
        <w:tc>
          <w:tcPr>
            <w:tcW w:w="1639" w:type="dxa"/>
          </w:tcPr>
          <w:p w:rsidR="0038246C" w:rsidRPr="0038246C" w:rsidRDefault="00C07425" w:rsidP="0038246C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0</w:t>
            </w:r>
          </w:p>
        </w:tc>
      </w:tr>
    </w:tbl>
    <w:p w:rsidR="00502FE4" w:rsidRDefault="00502FE4" w:rsidP="0038246C">
      <w:pPr>
        <w:spacing w:after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38246C" w:rsidRPr="0038246C" w:rsidRDefault="0038246C" w:rsidP="0038246C">
      <w:pPr>
        <w:spacing w:after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8246C">
        <w:rPr>
          <w:rFonts w:ascii="PT Astra Serif" w:eastAsia="Calibri" w:hAnsi="PT Astra Serif"/>
          <w:sz w:val="28"/>
          <w:szCs w:val="28"/>
        </w:rPr>
        <w:t xml:space="preserve">Результат </w:t>
      </w:r>
      <w:proofErr w:type="gramStart"/>
      <w:r w:rsidRPr="0038246C">
        <w:rPr>
          <w:rFonts w:ascii="PT Astra Serif" w:eastAsia="Calibri" w:hAnsi="PT Astra Serif"/>
          <w:sz w:val="28"/>
          <w:szCs w:val="28"/>
        </w:rPr>
        <w:t>расчета значений оценки показателей результативности Пр</w:t>
      </w:r>
      <w:r w:rsidRPr="0038246C">
        <w:rPr>
          <w:rFonts w:ascii="PT Astra Serif" w:eastAsia="Calibri" w:hAnsi="PT Astra Serif"/>
          <w:sz w:val="28"/>
          <w:szCs w:val="28"/>
        </w:rPr>
        <w:t>о</w:t>
      </w:r>
      <w:r w:rsidRPr="0038246C">
        <w:rPr>
          <w:rFonts w:ascii="PT Astra Serif" w:eastAsia="Calibri" w:hAnsi="PT Astra Serif"/>
          <w:sz w:val="28"/>
          <w:szCs w:val="28"/>
        </w:rPr>
        <w:t>граммы</w:t>
      </w:r>
      <w:proofErr w:type="gramEnd"/>
      <w:r w:rsidRPr="0038246C">
        <w:rPr>
          <w:rFonts w:ascii="PT Astra Serif" w:eastAsia="Calibri" w:hAnsi="PT Astra Serif"/>
          <w:sz w:val="28"/>
          <w:szCs w:val="28"/>
        </w:rPr>
        <w:t xml:space="preserve"> за 1 квартал</w:t>
      </w:r>
      <w:r w:rsidRPr="0038246C">
        <w:rPr>
          <w:rFonts w:ascii="PT Astra Serif" w:eastAsia="Calibri" w:hAnsi="PT Astra Serif"/>
          <w:b/>
          <w:sz w:val="28"/>
          <w:szCs w:val="28"/>
        </w:rPr>
        <w:t xml:space="preserve"> </w:t>
      </w:r>
      <w:r w:rsidR="00C07425">
        <w:rPr>
          <w:rFonts w:ascii="PT Astra Serif" w:eastAsia="Calibri" w:hAnsi="PT Astra Serif"/>
          <w:sz w:val="28"/>
          <w:szCs w:val="28"/>
        </w:rPr>
        <w:t>2021 года составляет 66,66</w:t>
      </w:r>
      <w:r w:rsidRPr="0038246C">
        <w:rPr>
          <w:rFonts w:ascii="PT Astra Serif" w:eastAsia="Calibri" w:hAnsi="PT Astra Serif"/>
          <w:sz w:val="28"/>
          <w:szCs w:val="28"/>
        </w:rPr>
        <w:t>%. Итоги реализации пр</w:t>
      </w:r>
      <w:r w:rsidRPr="0038246C">
        <w:rPr>
          <w:rFonts w:ascii="PT Astra Serif" w:eastAsia="Calibri" w:hAnsi="PT Astra Serif"/>
          <w:sz w:val="28"/>
          <w:szCs w:val="28"/>
        </w:rPr>
        <w:t>о</w:t>
      </w:r>
      <w:r w:rsidRPr="0038246C">
        <w:rPr>
          <w:rFonts w:ascii="PT Astra Serif" w:eastAsia="Calibri" w:hAnsi="PT Astra Serif"/>
          <w:sz w:val="28"/>
          <w:szCs w:val="28"/>
        </w:rPr>
        <w:t>граммы признаны положительными. Программа рекомендуется  к дальне</w:t>
      </w:r>
      <w:r w:rsidRPr="0038246C">
        <w:rPr>
          <w:rFonts w:ascii="PT Astra Serif" w:eastAsia="Calibri" w:hAnsi="PT Astra Serif"/>
          <w:sz w:val="28"/>
          <w:szCs w:val="28"/>
        </w:rPr>
        <w:t>й</w:t>
      </w:r>
      <w:r w:rsidRPr="0038246C">
        <w:rPr>
          <w:rFonts w:ascii="PT Astra Serif" w:eastAsia="Calibri" w:hAnsi="PT Astra Serif"/>
          <w:sz w:val="28"/>
          <w:szCs w:val="28"/>
        </w:rPr>
        <w:t>шей реализации.</w:t>
      </w:r>
    </w:p>
    <w:p w:rsidR="00BF3128" w:rsidRDefault="00BF3128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57BD8" w:rsidRDefault="00357BD8" w:rsidP="00357BD8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</w:rPr>
      </w:pPr>
      <w:r w:rsidRPr="00357BD8">
        <w:rPr>
          <w:rFonts w:ascii="PT Astra Serif" w:eastAsiaTheme="minorHAnsi" w:hAnsi="PT Astra Serif" w:cstheme="minorBidi"/>
          <w:b/>
          <w:sz w:val="28"/>
          <w:szCs w:val="28"/>
        </w:rPr>
        <w:t xml:space="preserve">Выполнение показателей и оценка результативности муниципальной программы «Развитие сельского хозяйства </w:t>
      </w:r>
      <w:proofErr w:type="spellStart"/>
      <w:r w:rsidRPr="00357BD8">
        <w:rPr>
          <w:rFonts w:ascii="PT Astra Serif" w:eastAsiaTheme="minorHAnsi" w:hAnsi="PT Astra Serif" w:cstheme="minorBidi"/>
          <w:b/>
          <w:sz w:val="28"/>
          <w:szCs w:val="28"/>
        </w:rPr>
        <w:t>Кимовского</w:t>
      </w:r>
      <w:proofErr w:type="spellEnd"/>
      <w:r w:rsidRPr="00357BD8">
        <w:rPr>
          <w:rFonts w:ascii="PT Astra Serif" w:eastAsiaTheme="minorHAnsi" w:hAnsi="PT Astra Serif" w:cstheme="minorBidi"/>
          <w:b/>
          <w:sz w:val="28"/>
          <w:szCs w:val="28"/>
        </w:rPr>
        <w:t xml:space="preserve"> района на 2</w:t>
      </w:r>
      <w:r w:rsidR="00C07425">
        <w:rPr>
          <w:rFonts w:ascii="PT Astra Serif" w:eastAsiaTheme="minorHAnsi" w:hAnsi="PT Astra Serif" w:cstheme="minorBidi"/>
          <w:b/>
          <w:sz w:val="28"/>
          <w:szCs w:val="28"/>
        </w:rPr>
        <w:t>019-2024 годы» за 1 квартал 2021</w:t>
      </w:r>
      <w:r w:rsidRPr="00357BD8">
        <w:rPr>
          <w:rFonts w:ascii="PT Astra Serif" w:eastAsiaTheme="minorHAnsi" w:hAnsi="PT Astra Serif" w:cstheme="minorBidi"/>
          <w:b/>
          <w:sz w:val="28"/>
          <w:szCs w:val="28"/>
        </w:rPr>
        <w:t xml:space="preserve"> года.</w:t>
      </w:r>
    </w:p>
    <w:p w:rsidR="00357BD8" w:rsidRPr="00357BD8" w:rsidRDefault="00357BD8" w:rsidP="00357BD8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357BD8" w:rsidRPr="00357BD8" w:rsidTr="00D719E4">
        <w:tc>
          <w:tcPr>
            <w:tcW w:w="801" w:type="dxa"/>
            <w:vMerge w:val="restart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№</w:t>
            </w:r>
            <w:proofErr w:type="gramStart"/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п</w:t>
            </w:r>
            <w:proofErr w:type="gramEnd"/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/п</w:t>
            </w:r>
          </w:p>
        </w:tc>
        <w:tc>
          <w:tcPr>
            <w:tcW w:w="2709" w:type="dxa"/>
            <w:vMerge w:val="restart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 xml:space="preserve"> Наименование пок</w:t>
            </w: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а</w:t>
            </w: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зателя</w:t>
            </w:r>
          </w:p>
        </w:tc>
        <w:tc>
          <w:tcPr>
            <w:tcW w:w="851" w:type="dxa"/>
            <w:vMerge w:val="restart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 xml:space="preserve">Ед. </w:t>
            </w:r>
            <w:proofErr w:type="spellStart"/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685" w:type="dxa"/>
            <w:gridSpan w:val="3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Значения показателей муниц</w:t>
            </w: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и</w:t>
            </w: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808" w:type="dxa"/>
            <w:vMerge w:val="restart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Обоснование отклонений значений п</w:t>
            </w: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о</w:t>
            </w: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 xml:space="preserve">казателя на </w:t>
            </w: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lastRenderedPageBreak/>
              <w:t>конец отче</w:t>
            </w: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т</w:t>
            </w: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ного периода</w:t>
            </w:r>
          </w:p>
        </w:tc>
      </w:tr>
      <w:tr w:rsidR="00357BD8" w:rsidRPr="00357BD8" w:rsidTr="00D719E4">
        <w:tc>
          <w:tcPr>
            <w:tcW w:w="801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Период, предш</w:t>
            </w: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е</w:t>
            </w: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lastRenderedPageBreak/>
              <w:t xml:space="preserve">ствующий </w:t>
            </w:r>
            <w:proofErr w:type="gramStart"/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1808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с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о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пост</w:t>
            </w:r>
            <w:proofErr w:type="spellEnd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57BD8" w:rsidRPr="00357BD8" w:rsidRDefault="00C07425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89,2</w:t>
            </w:r>
          </w:p>
        </w:tc>
        <w:tc>
          <w:tcPr>
            <w:tcW w:w="1134" w:type="dxa"/>
          </w:tcPr>
          <w:p w:rsidR="00357BD8" w:rsidRPr="00357BD8" w:rsidRDefault="00C07425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102,7</w:t>
            </w:r>
          </w:p>
        </w:tc>
        <w:tc>
          <w:tcPr>
            <w:tcW w:w="1134" w:type="dxa"/>
          </w:tcPr>
          <w:p w:rsidR="00357BD8" w:rsidRPr="00357BD8" w:rsidRDefault="00C07425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108,7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Индекс производства продукции  растени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е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водства  в хозяйствах всех категорий (в </w:t>
            </w:r>
            <w:proofErr w:type="spell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с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о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пост</w:t>
            </w:r>
            <w:proofErr w:type="spellEnd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57BD8" w:rsidRPr="00357BD8" w:rsidRDefault="00C07425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7BD8" w:rsidRPr="00357BD8" w:rsidRDefault="00357BD8" w:rsidP="00C07425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Производство продукции </w:t>
            </w:r>
            <w:r w:rsidR="00C07425">
              <w:rPr>
                <w:rFonts w:ascii="PT Astra Serif" w:eastAsiaTheme="minorHAnsi" w:hAnsi="PT Astra Serif" w:cstheme="minorBidi"/>
                <w:sz w:val="24"/>
                <w:szCs w:val="24"/>
              </w:rPr>
              <w:t>с июля (сезонное производство)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Индекс производства продукции  животн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о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водства  в хозяйствах всех категорий (в </w:t>
            </w:r>
            <w:proofErr w:type="spell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с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о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пост</w:t>
            </w:r>
            <w:proofErr w:type="spellEnd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57BD8" w:rsidRPr="00357BD8" w:rsidRDefault="00C07425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89,2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100,8</w:t>
            </w:r>
          </w:p>
        </w:tc>
        <w:tc>
          <w:tcPr>
            <w:tcW w:w="1134" w:type="dxa"/>
          </w:tcPr>
          <w:p w:rsidR="00357BD8" w:rsidRPr="00357BD8" w:rsidRDefault="00C07425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108,7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Индекс физического объема инвестиций в основной капитал сел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ь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ского хозяйства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57BD8" w:rsidRPr="00357BD8" w:rsidRDefault="00C07425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284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357BD8" w:rsidRPr="00357BD8" w:rsidRDefault="00C07425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124,1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5. 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Рентабельность сел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ь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скохозяйственных о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р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ганизаций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57BD8" w:rsidRPr="00357BD8" w:rsidRDefault="002168D9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357BD8" w:rsidRPr="00357BD8" w:rsidRDefault="002168D9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57BD8" w:rsidRPr="00357BD8" w:rsidRDefault="002168D9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40 (</w:t>
            </w:r>
            <w:proofErr w:type="spellStart"/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ожид</w:t>
            </w:r>
            <w:proofErr w:type="spellEnd"/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6.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Среднемесячная за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р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плата в сельскохозя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й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ственных организациях 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357BD8" w:rsidRPr="00357BD8" w:rsidRDefault="002168D9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30782</w:t>
            </w:r>
          </w:p>
        </w:tc>
        <w:tc>
          <w:tcPr>
            <w:tcW w:w="1134" w:type="dxa"/>
          </w:tcPr>
          <w:p w:rsidR="00357BD8" w:rsidRPr="00357BD8" w:rsidRDefault="002168D9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32200</w:t>
            </w:r>
          </w:p>
        </w:tc>
        <w:tc>
          <w:tcPr>
            <w:tcW w:w="1134" w:type="dxa"/>
          </w:tcPr>
          <w:p w:rsidR="00357BD8" w:rsidRPr="00357BD8" w:rsidRDefault="002168D9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26487</w:t>
            </w:r>
          </w:p>
        </w:tc>
        <w:tc>
          <w:tcPr>
            <w:tcW w:w="1808" w:type="dxa"/>
          </w:tcPr>
          <w:p w:rsidR="00357BD8" w:rsidRPr="00357BD8" w:rsidRDefault="002168D9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Сезонное пр</w:t>
            </w: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о</w:t>
            </w: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изводство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Производство проду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к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ции в хозяйствах всех категорий: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7.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Зерновых и зернобоб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о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вых</w:t>
            </w:r>
          </w:p>
        </w:tc>
        <w:tc>
          <w:tcPr>
            <w:tcW w:w="851" w:type="dxa"/>
          </w:tcPr>
          <w:p w:rsidR="00357BD8" w:rsidRPr="00357BD8" w:rsidRDefault="007B165B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т. </w:t>
            </w:r>
            <w:proofErr w:type="spellStart"/>
            <w:r w:rsidR="00357BD8"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тн</w:t>
            </w:r>
            <w:proofErr w:type="spellEnd"/>
            <w:r w:rsidR="00357BD8"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BD8" w:rsidRPr="00357BD8" w:rsidRDefault="002168D9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7BD8" w:rsidRPr="00357BD8" w:rsidRDefault="007B165B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Уборка июл</w:t>
            </w:r>
            <w:proofErr w:type="gramStart"/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ь-</w:t>
            </w:r>
            <w:proofErr w:type="gramEnd"/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август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8.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картофеля</w:t>
            </w:r>
          </w:p>
        </w:tc>
        <w:tc>
          <w:tcPr>
            <w:tcW w:w="851" w:type="dxa"/>
          </w:tcPr>
          <w:p w:rsidR="00357BD8" w:rsidRPr="00357BD8" w:rsidRDefault="007B165B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т. </w:t>
            </w:r>
            <w:proofErr w:type="spellStart"/>
            <w:r w:rsidR="00357BD8"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тн</w:t>
            </w:r>
            <w:proofErr w:type="spellEnd"/>
            <w:r w:rsidR="00357BD8"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BD8" w:rsidRPr="00357BD8" w:rsidRDefault="007B165B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Уборка  а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густ-сентябрь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Развитие </w:t>
            </w:r>
            <w:proofErr w:type="spell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подотрасли</w:t>
            </w:r>
            <w:proofErr w:type="spellEnd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животноводства: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9.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производство скота и птицы на убой в хозя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й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ствах всех категорий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тн</w:t>
            </w:r>
            <w:proofErr w:type="spellEnd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7BD8" w:rsidRPr="00357BD8" w:rsidRDefault="007B165B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57BD8" w:rsidRPr="00357BD8" w:rsidRDefault="007B165B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:rsidR="00357BD8" w:rsidRPr="00357BD8" w:rsidRDefault="007B165B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107,4</w:t>
            </w:r>
          </w:p>
        </w:tc>
        <w:tc>
          <w:tcPr>
            <w:tcW w:w="1808" w:type="dxa"/>
          </w:tcPr>
          <w:p w:rsidR="00357BD8" w:rsidRPr="00357BD8" w:rsidRDefault="007B165B" w:rsidP="007B165B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Р</w:t>
            </w:r>
            <w:r w:rsidR="00357BD8"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еал</w:t>
            </w:r>
            <w:proofErr w:type="gramStart"/>
            <w:r w:rsidR="00357BD8"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  <w:proofErr w:type="gramEnd"/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осно</w:t>
            </w: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в</w:t>
            </w: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ном в 3 и 4 кварталах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10. 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производство молока в хозяйствах всех катег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о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рий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тн</w:t>
            </w:r>
            <w:proofErr w:type="spellEnd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7BD8" w:rsidRPr="00357BD8" w:rsidRDefault="007B165B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650,7</w:t>
            </w:r>
          </w:p>
        </w:tc>
        <w:tc>
          <w:tcPr>
            <w:tcW w:w="1134" w:type="dxa"/>
          </w:tcPr>
          <w:p w:rsidR="00357BD8" w:rsidRPr="00357BD8" w:rsidRDefault="007B165B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2850</w:t>
            </w:r>
          </w:p>
        </w:tc>
        <w:tc>
          <w:tcPr>
            <w:tcW w:w="1134" w:type="dxa"/>
          </w:tcPr>
          <w:p w:rsidR="00357BD8" w:rsidRPr="00357BD8" w:rsidRDefault="007B165B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850,6</w:t>
            </w:r>
          </w:p>
        </w:tc>
        <w:tc>
          <w:tcPr>
            <w:tcW w:w="1808" w:type="dxa"/>
          </w:tcPr>
          <w:p w:rsidR="00357BD8" w:rsidRPr="00357BD8" w:rsidRDefault="007B165B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План годовой, ожидаемое в</w:t>
            </w: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ы</w:t>
            </w: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полнение 100 %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11.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Поощрение сельскох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о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зяйственных работн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и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ков за увеличение об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ъ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емов производства с/х продукции (октябрь, ноябрь)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</w:t>
            </w:r>
            <w:proofErr w:type="gram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.р</w:t>
            </w:r>
            <w:proofErr w:type="gramEnd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Октябрь, н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о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ябрь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12.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Сохранение существ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у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ющих и создание новых 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lastRenderedPageBreak/>
              <w:t>рабочих мест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</w:tcPr>
          <w:p w:rsidR="00357BD8" w:rsidRPr="00357BD8" w:rsidRDefault="00024C66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т.га</w:t>
            </w:r>
            <w:proofErr w:type="spellEnd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  <w:r w:rsidR="00024C66">
              <w:rPr>
                <w:rFonts w:ascii="PT Astra Serif" w:eastAsiaTheme="minorHAnsi" w:hAnsi="PT Astra Serif" w:cstheme="minorBidi"/>
                <w:sz w:val="24"/>
                <w:szCs w:val="24"/>
              </w:rPr>
              <w:t>,729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14.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Площадь вовлеченных в сельскохозяйстве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н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ный оборот неиспол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ь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зуемых  с/х угодий 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</w:t>
            </w:r>
            <w:proofErr w:type="gram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.г</w:t>
            </w:r>
            <w:proofErr w:type="gramEnd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</w:tcPr>
          <w:p w:rsidR="00357BD8" w:rsidRPr="00357BD8" w:rsidRDefault="00024C66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57BD8" w:rsidRPr="00357BD8" w:rsidRDefault="00024C66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7BD8" w:rsidRPr="00357BD8" w:rsidRDefault="00024C66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Работа пров</w:t>
            </w: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о</w:t>
            </w: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дится 2-4 ква</w:t>
            </w: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р</w:t>
            </w: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талы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15. 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Количество внесенных минеральных удобр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е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ний в действующем веществе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т. </w:t>
            </w:r>
            <w:proofErr w:type="spell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тн</w:t>
            </w:r>
            <w:proofErr w:type="spellEnd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7BD8" w:rsidRPr="00357BD8" w:rsidRDefault="00024C66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357BD8" w:rsidRPr="00357BD8" w:rsidRDefault="00024C66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3,5</w:t>
            </w:r>
          </w:p>
        </w:tc>
        <w:tc>
          <w:tcPr>
            <w:tcW w:w="1808" w:type="dxa"/>
          </w:tcPr>
          <w:p w:rsidR="00357BD8" w:rsidRPr="00357BD8" w:rsidRDefault="00024C66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100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16.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Уменьшение степени кислотности почв п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у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тем проведения извес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кования и </w:t>
            </w:r>
            <w:proofErr w:type="spell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фосфорит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о</w:t>
            </w: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proofErr w:type="spellStart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т.га</w:t>
            </w:r>
            <w:proofErr w:type="spellEnd"/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7BD8" w:rsidRPr="00357BD8" w:rsidRDefault="00024C66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Отсутствие финансиров</w:t>
            </w: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а</w:t>
            </w: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ния</w:t>
            </w:r>
          </w:p>
        </w:tc>
      </w:tr>
    </w:tbl>
    <w:p w:rsidR="00357BD8" w:rsidRPr="00357BD8" w:rsidRDefault="00357BD8" w:rsidP="00357BD8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357BD8" w:rsidRPr="00357BD8" w:rsidRDefault="00357BD8" w:rsidP="00357BD8">
      <w:pP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357BD8">
        <w:rPr>
          <w:rFonts w:ascii="PT Astra Serif" w:eastAsiaTheme="minorHAnsi" w:hAnsi="PT Astra Serif" w:cstheme="minorBidi"/>
          <w:sz w:val="28"/>
          <w:szCs w:val="28"/>
        </w:rPr>
        <w:t xml:space="preserve">Результат </w:t>
      </w:r>
      <w:proofErr w:type="gramStart"/>
      <w:r w:rsidRPr="00357BD8">
        <w:rPr>
          <w:rFonts w:ascii="PT Astra Serif" w:eastAsiaTheme="minorHAnsi" w:hAnsi="PT Astra Serif" w:cstheme="minorBidi"/>
          <w:sz w:val="28"/>
          <w:szCs w:val="28"/>
        </w:rPr>
        <w:t>расчета значений оценки показателей резу</w:t>
      </w:r>
      <w:r w:rsidR="00024C66">
        <w:rPr>
          <w:rFonts w:ascii="PT Astra Serif" w:eastAsiaTheme="minorHAnsi" w:hAnsi="PT Astra Serif" w:cstheme="minorBidi"/>
          <w:sz w:val="28"/>
          <w:szCs w:val="28"/>
        </w:rPr>
        <w:t>льтативности Програ</w:t>
      </w:r>
      <w:r w:rsidR="00024C66">
        <w:rPr>
          <w:rFonts w:ascii="PT Astra Serif" w:eastAsiaTheme="minorHAnsi" w:hAnsi="PT Astra Serif" w:cstheme="minorBidi"/>
          <w:sz w:val="28"/>
          <w:szCs w:val="28"/>
        </w:rPr>
        <w:t>м</w:t>
      </w:r>
      <w:r w:rsidR="00024C66">
        <w:rPr>
          <w:rFonts w:ascii="PT Astra Serif" w:eastAsiaTheme="minorHAnsi" w:hAnsi="PT Astra Serif" w:cstheme="minorBidi"/>
          <w:sz w:val="28"/>
          <w:szCs w:val="28"/>
        </w:rPr>
        <w:t>мы</w:t>
      </w:r>
      <w:proofErr w:type="gramEnd"/>
      <w:r w:rsidR="00024C66">
        <w:rPr>
          <w:rFonts w:ascii="PT Astra Serif" w:eastAsiaTheme="minorHAnsi" w:hAnsi="PT Astra Serif" w:cstheme="minorBidi"/>
          <w:sz w:val="28"/>
          <w:szCs w:val="28"/>
        </w:rPr>
        <w:t xml:space="preserve"> за 1 квартал 2021 года составляет 93</w:t>
      </w:r>
      <w:r w:rsidRPr="00357BD8">
        <w:rPr>
          <w:rFonts w:ascii="PT Astra Serif" w:eastAsiaTheme="minorHAnsi" w:hAnsi="PT Astra Serif" w:cstheme="minorBidi"/>
          <w:sz w:val="28"/>
          <w:szCs w:val="28"/>
        </w:rPr>
        <w:t xml:space="preserve"> %. Программа рекомендована к дальнейшей реализации.</w:t>
      </w:r>
    </w:p>
    <w:p w:rsidR="00F45674" w:rsidRDefault="00F45674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45674" w:rsidRPr="00F45674" w:rsidRDefault="00F45674" w:rsidP="00F4567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45674">
        <w:rPr>
          <w:rFonts w:ascii="Times New Roman" w:hAnsi="Times New Roman"/>
          <w:b/>
          <w:sz w:val="28"/>
          <w:szCs w:val="28"/>
          <w:lang w:eastAsia="ru-RU"/>
        </w:rPr>
        <w:t xml:space="preserve">Выполнение показателей  реализации муниципальной программы </w:t>
      </w:r>
      <w:r w:rsidRPr="00F45674">
        <w:rPr>
          <w:rFonts w:ascii="PT Astra Serif" w:hAnsi="PT Astra Serif"/>
          <w:b/>
          <w:sz w:val="28"/>
          <w:szCs w:val="28"/>
          <w:lang w:eastAsia="ru-RU"/>
        </w:rPr>
        <w:t>м</w:t>
      </w:r>
      <w:r w:rsidRPr="00F45674">
        <w:rPr>
          <w:rFonts w:ascii="PT Astra Serif" w:hAnsi="PT Astra Serif"/>
          <w:b/>
          <w:sz w:val="28"/>
          <w:szCs w:val="28"/>
          <w:lang w:eastAsia="ru-RU"/>
        </w:rPr>
        <w:t>у</w:t>
      </w:r>
      <w:r w:rsidRPr="00F45674">
        <w:rPr>
          <w:rFonts w:ascii="PT Astra Serif" w:hAnsi="PT Astra Serif"/>
          <w:b/>
          <w:sz w:val="28"/>
          <w:szCs w:val="28"/>
          <w:lang w:eastAsia="ru-RU"/>
        </w:rPr>
        <w:t xml:space="preserve">ниципальной программы  </w:t>
      </w:r>
      <w:proofErr w:type="spellStart"/>
      <w:r w:rsidRPr="00F45674">
        <w:rPr>
          <w:rFonts w:ascii="PT Astra Serif" w:hAnsi="PT Astra Serif"/>
          <w:b/>
          <w:sz w:val="28"/>
          <w:szCs w:val="28"/>
          <w:lang w:eastAsia="ru-RU"/>
        </w:rPr>
        <w:t>Кимовского</w:t>
      </w:r>
      <w:proofErr w:type="spellEnd"/>
      <w:r w:rsidRPr="00F45674">
        <w:rPr>
          <w:rFonts w:ascii="PT Astra Serif" w:hAnsi="PT Astra Serif"/>
          <w:b/>
          <w:sz w:val="28"/>
          <w:szCs w:val="28"/>
          <w:lang w:eastAsia="ru-RU"/>
        </w:rPr>
        <w:t xml:space="preserve"> района  «Доступная среда»</w:t>
      </w:r>
    </w:p>
    <w:p w:rsidR="00F45674" w:rsidRPr="00F45674" w:rsidRDefault="00F45674" w:rsidP="00F4567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45674">
        <w:rPr>
          <w:rFonts w:ascii="PT Astra Serif" w:hAnsi="PT Astra Serif"/>
          <w:b/>
          <w:sz w:val="28"/>
          <w:szCs w:val="28"/>
          <w:lang w:eastAsia="ru-RU"/>
        </w:rPr>
        <w:t xml:space="preserve">за 1 </w:t>
      </w:r>
      <w:r>
        <w:rPr>
          <w:rFonts w:ascii="PT Astra Serif" w:hAnsi="PT Astra Serif"/>
          <w:b/>
          <w:sz w:val="28"/>
          <w:szCs w:val="28"/>
          <w:lang w:eastAsia="ru-RU"/>
        </w:rPr>
        <w:t>квартал</w:t>
      </w:r>
      <w:r w:rsidR="00696828">
        <w:rPr>
          <w:rFonts w:ascii="PT Astra Serif" w:hAnsi="PT Astra Serif"/>
          <w:b/>
          <w:sz w:val="28"/>
          <w:szCs w:val="28"/>
          <w:lang w:eastAsia="ru-RU"/>
        </w:rPr>
        <w:t xml:space="preserve"> 2021</w:t>
      </w:r>
      <w:r w:rsidRPr="00F45674">
        <w:rPr>
          <w:rFonts w:ascii="PT Astra Serif" w:hAnsi="PT Astra Serif"/>
          <w:b/>
          <w:sz w:val="28"/>
          <w:szCs w:val="28"/>
          <w:lang w:eastAsia="ru-RU"/>
        </w:rPr>
        <w:t xml:space="preserve"> года</w:t>
      </w:r>
    </w:p>
    <w:p w:rsidR="00F45674" w:rsidRPr="00F45674" w:rsidRDefault="00F45674" w:rsidP="00F4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98"/>
        <w:gridCol w:w="2437"/>
        <w:gridCol w:w="1296"/>
        <w:gridCol w:w="1375"/>
        <w:gridCol w:w="786"/>
        <w:gridCol w:w="786"/>
        <w:gridCol w:w="2044"/>
      </w:tblGrid>
      <w:tr w:rsidR="00F45674" w:rsidRPr="00F45674" w:rsidTr="00D719E4">
        <w:tc>
          <w:tcPr>
            <w:tcW w:w="598" w:type="dxa"/>
            <w:vMerge w:val="restart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4567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45674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F45674"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37" w:type="dxa"/>
            <w:vMerge w:val="restart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 пок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1296" w:type="dxa"/>
            <w:vMerge w:val="restart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7" w:type="dxa"/>
            <w:gridSpan w:val="3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Значения показателей</w:t>
            </w:r>
            <w:r w:rsidRPr="00F45674">
              <w:rPr>
                <w:rFonts w:ascii="PT Astra Serif" w:hAnsi="PT Astra Serif" w:cs="Arial"/>
                <w:b/>
                <w:sz w:val="24"/>
                <w:szCs w:val="24"/>
                <w:lang w:eastAsia="ru-RU"/>
              </w:rPr>
              <w:t xml:space="preserve"> </w:t>
            </w:r>
            <w:r w:rsidRPr="00F45674">
              <w:rPr>
                <w:rFonts w:ascii="PT Astra Serif" w:hAnsi="PT Astra Serif" w:cs="Arial"/>
                <w:sz w:val="24"/>
                <w:szCs w:val="24"/>
                <w:lang w:eastAsia="ru-RU"/>
              </w:rPr>
              <w:t>м</w:t>
            </w:r>
            <w:r w:rsidRPr="00F45674">
              <w:rPr>
                <w:rFonts w:ascii="PT Astra Serif" w:hAnsi="PT Astra Serif" w:cs="Arial"/>
                <w:sz w:val="24"/>
                <w:szCs w:val="24"/>
                <w:lang w:eastAsia="ru-RU"/>
              </w:rPr>
              <w:t>у</w:t>
            </w:r>
            <w:r w:rsidRPr="00F45674">
              <w:rPr>
                <w:rFonts w:ascii="PT Astra Serif" w:hAnsi="PT Astra Serif" w:cs="Arial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2044" w:type="dxa"/>
            <w:vMerge w:val="restart"/>
          </w:tcPr>
          <w:p w:rsidR="00F45674" w:rsidRPr="00854AE9" w:rsidRDefault="00696828" w:rsidP="00F45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54AE9">
              <w:rPr>
                <w:rFonts w:ascii="PT Astra Serif" w:hAnsi="PT Astra Serif"/>
                <w:sz w:val="24"/>
                <w:szCs w:val="24"/>
                <w:lang w:eastAsia="ru-RU"/>
              </w:rPr>
              <w:t>Обоснование о</w:t>
            </w:r>
            <w:r w:rsidRPr="00854AE9">
              <w:rPr>
                <w:rFonts w:ascii="PT Astra Serif" w:hAnsi="PT Astra Serif"/>
                <w:sz w:val="24"/>
                <w:szCs w:val="24"/>
                <w:lang w:eastAsia="ru-RU"/>
              </w:rPr>
              <w:t>т</w:t>
            </w:r>
            <w:r w:rsidRPr="00854AE9">
              <w:rPr>
                <w:rFonts w:ascii="PT Astra Serif" w:hAnsi="PT Astra Serif"/>
                <w:sz w:val="24"/>
                <w:szCs w:val="24"/>
                <w:lang w:eastAsia="ru-RU"/>
              </w:rPr>
              <w:t>клонений знач</w:t>
            </w:r>
            <w:r w:rsidRPr="00854AE9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854AE9">
              <w:rPr>
                <w:rFonts w:ascii="PT Astra Serif" w:hAnsi="PT Astra Serif"/>
                <w:sz w:val="24"/>
                <w:szCs w:val="24"/>
                <w:lang w:eastAsia="ru-RU"/>
              </w:rPr>
              <w:t>ний показателя на конец отче</w:t>
            </w:r>
            <w:r w:rsidRPr="00854AE9">
              <w:rPr>
                <w:rFonts w:ascii="PT Astra Serif" w:hAnsi="PT Astra Serif"/>
                <w:sz w:val="24"/>
                <w:szCs w:val="24"/>
                <w:lang w:eastAsia="ru-RU"/>
              </w:rPr>
              <w:t>т</w:t>
            </w:r>
            <w:r w:rsidRPr="00854AE9">
              <w:rPr>
                <w:rFonts w:ascii="PT Astra Serif" w:hAnsi="PT Astra Serif"/>
                <w:sz w:val="24"/>
                <w:szCs w:val="24"/>
                <w:lang w:eastAsia="ru-RU"/>
              </w:rPr>
              <w:t>ного периода</w:t>
            </w:r>
          </w:p>
        </w:tc>
      </w:tr>
      <w:tr w:rsidR="00F45674" w:rsidRPr="00F45674" w:rsidTr="00D719E4">
        <w:tc>
          <w:tcPr>
            <w:tcW w:w="598" w:type="dxa"/>
            <w:vMerge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vMerge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vMerge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044" w:type="dxa"/>
            <w:vMerge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jc w:val="center"/>
            </w:pPr>
            <w:r w:rsidRPr="00F45674">
              <w:t>1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jc w:val="center"/>
            </w:pPr>
            <w:r w:rsidRPr="00F45674">
              <w:t>2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jc w:val="center"/>
            </w:pPr>
            <w:r w:rsidRPr="00F45674">
              <w:t>3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jc w:val="center"/>
            </w:pPr>
            <w:r w:rsidRPr="00F45674">
              <w:t>4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jc w:val="center"/>
            </w:pPr>
            <w:r w:rsidRPr="00F45674">
              <w:t>5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jc w:val="center"/>
            </w:pPr>
            <w:r w:rsidRPr="00F45674">
              <w:t>6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jc w:val="center"/>
            </w:pPr>
            <w:r w:rsidRPr="00F45674">
              <w:t>7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объектов соц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альной инфрастру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к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туры, на которые сформированы па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с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порта доступности, среди общего кол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чества объектов с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циальной инфр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структуры в приор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тетных сферах жи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з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недеятельности и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н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валидов и других м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ломобильных групп населения в Тул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ь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F45674">
              <w:rPr>
                <w:rFonts w:ascii="PT Astra Serif" w:hAnsi="PT Astra Serif"/>
                <w:sz w:val="20"/>
                <w:lang w:eastAsia="ru-RU"/>
              </w:rPr>
              <w:t>100,0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приоритетных объектов и услуг в приоритетных сф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рах жизнедеятельн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сти инвалидов, нан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сенных на карту д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ступности Тульской области по результ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там их паспортиз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ции, среди всех пр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оритетных объектов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jc w:val="center"/>
              <w:rPr>
                <w:rFonts w:ascii="PT Astra Serif" w:hAnsi="PT Astra Serif"/>
              </w:rPr>
            </w:pPr>
            <w:r w:rsidRPr="00F45674">
              <w:rPr>
                <w:rFonts w:ascii="PT Astra Serif" w:hAnsi="PT Astra Serif"/>
              </w:rPr>
              <w:t>100,0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приоритетных объектов в сфере о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б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разования, досту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ных для инвалидов, в общем количестве приоритетных об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ъ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ектов в сфере обр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86" w:type="dxa"/>
          </w:tcPr>
          <w:p w:rsidR="00F45674" w:rsidRPr="00F45674" w:rsidRDefault="00854AE9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65</w:t>
            </w:r>
            <w:r w:rsidR="00F45674"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6" w:type="dxa"/>
          </w:tcPr>
          <w:p w:rsidR="00F45674" w:rsidRPr="00F45674" w:rsidRDefault="00854AE9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62</w:t>
            </w:r>
            <w:r w:rsidR="00F45674"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4" w:type="dxa"/>
          </w:tcPr>
          <w:p w:rsidR="00F45674" w:rsidRPr="00F45674" w:rsidRDefault="00854AE9" w:rsidP="00F4567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95,4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приоритетных объектов в сфере культуры, доступных для инвалидов, в о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б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щем количестве пр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оритетных объектов в сфере культуры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44" w:type="dxa"/>
          </w:tcPr>
          <w:p w:rsidR="00F45674" w:rsidRPr="00F45674" w:rsidRDefault="00E51F4A" w:rsidP="00F4567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111,1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приоритетных объектов в сфере ф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зической культуры и спорта, доступных для инвалидов, в о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б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щем количестве пр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оритетных объектов в сфере физической культуры и спорта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92,85</w:t>
            </w:r>
          </w:p>
        </w:tc>
        <w:tc>
          <w:tcPr>
            <w:tcW w:w="2044" w:type="dxa"/>
          </w:tcPr>
          <w:p w:rsidR="00F45674" w:rsidRPr="00E51F4A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51F4A">
              <w:rPr>
                <w:rFonts w:ascii="PT Astra Serif" w:hAnsi="PT Astra Serif"/>
                <w:sz w:val="24"/>
                <w:szCs w:val="24"/>
                <w:lang w:eastAsia="ru-RU"/>
              </w:rPr>
              <w:t>116,06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выпускников-инвалидов 9, 11 классов, охваченных </w:t>
            </w:r>
            <w:proofErr w:type="spellStart"/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работой, от общей численности в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ы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пускников-инвалидов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44" w:type="dxa"/>
          </w:tcPr>
          <w:p w:rsidR="00F45674" w:rsidRPr="00E51F4A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51F4A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детей-инвалидов в возрасте от 5 до 18 лет, пол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у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чающих дополн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тельное образование, от общей численн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сти детей-инвалидов данного возраста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50</w:t>
            </w:r>
            <w:r w:rsidR="00F45674"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44" w:type="dxa"/>
          </w:tcPr>
          <w:p w:rsidR="00F45674" w:rsidRPr="00E51F4A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51F4A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детей-инвалидов в возрасте от 1,5 до 7 лет, охв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ченных дошкольным 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образованием, от общей численности детей-инвалидов данного возраста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  <w:r w:rsidR="00F45674"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44" w:type="dxa"/>
          </w:tcPr>
          <w:p w:rsidR="00F45674" w:rsidRPr="00E51F4A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51F4A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детей-инвалидов, которым созданы условия для получения кач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ственного начальн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  <w:r w:rsidR="00E51F4A">
              <w:rPr>
                <w:rFonts w:ascii="PT Astra Serif" w:hAnsi="PT Astra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4" w:type="dxa"/>
          </w:tcPr>
          <w:p w:rsidR="00F45674" w:rsidRPr="00E51F4A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51F4A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  <w:r w:rsidR="00F45674" w:rsidRPr="00E51F4A">
              <w:rPr>
                <w:rFonts w:ascii="PT Astra Serif" w:hAnsi="PT Astra Serif"/>
                <w:sz w:val="24"/>
                <w:szCs w:val="24"/>
                <w:lang w:eastAsia="ru-RU"/>
              </w:rPr>
              <w:t>,0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лиц с огран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ченными возможн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стями здоровья и и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н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валидов от 6 до 18 лет, систематически занимающихся ф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зической культурой и спортом, в общей численности этой категории населения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F45674">
              <w:rPr>
                <w:rFonts w:ascii="PT Astra Serif" w:hAnsi="PT Astra Serif"/>
                <w:sz w:val="20"/>
                <w:lang w:eastAsia="ru-RU"/>
              </w:rPr>
              <w:t>103,04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инвалидов, принявших участие в социокультурных мероприятиях (спо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р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тивные мероприятия, фестивали, выставки творческих работ - </w:t>
            </w:r>
            <w:r w:rsidRPr="00F45674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>дистанционно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), в общей численности инвалидов </w:t>
            </w:r>
            <w:proofErr w:type="gramStart"/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Кимо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в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ском</w:t>
            </w:r>
            <w:proofErr w:type="spellEnd"/>
            <w:proofErr w:type="gramEnd"/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786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  <w:r w:rsidR="00F45674"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4" w:type="dxa"/>
          </w:tcPr>
          <w:p w:rsidR="00F45674" w:rsidRPr="00F45674" w:rsidRDefault="00E51F4A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>
              <w:rPr>
                <w:rFonts w:ascii="PT Astra Serif" w:hAnsi="PT Astra Serif"/>
                <w:sz w:val="20"/>
                <w:lang w:eastAsia="ru-RU"/>
              </w:rPr>
              <w:t>105,45</w:t>
            </w:r>
          </w:p>
        </w:tc>
      </w:tr>
    </w:tbl>
    <w:p w:rsidR="00F45674" w:rsidRPr="00F45674" w:rsidRDefault="00F45674" w:rsidP="00F4567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F45674" w:rsidRPr="00F45674" w:rsidRDefault="00F45674" w:rsidP="00F4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eastAsia="ru-RU"/>
        </w:rPr>
      </w:pPr>
      <w:r w:rsidRPr="00F45674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муниципальной программы по ст</w:t>
      </w:r>
      <w:r w:rsidRPr="00F45674">
        <w:rPr>
          <w:rFonts w:ascii="PT Astra Serif" w:hAnsi="PT Astra Serif"/>
          <w:sz w:val="28"/>
          <w:szCs w:val="28"/>
          <w:lang w:eastAsia="ru-RU"/>
        </w:rPr>
        <w:t>е</w:t>
      </w:r>
      <w:r w:rsidRPr="00F45674">
        <w:rPr>
          <w:rFonts w:ascii="PT Astra Serif" w:hAnsi="PT Astra Serif"/>
          <w:sz w:val="28"/>
          <w:szCs w:val="28"/>
          <w:lang w:eastAsia="ru-RU"/>
        </w:rPr>
        <w:t>пени достиже</w:t>
      </w:r>
      <w:r w:rsidR="00E51F4A">
        <w:rPr>
          <w:rFonts w:ascii="PT Astra Serif" w:hAnsi="PT Astra Serif"/>
          <w:sz w:val="28"/>
          <w:szCs w:val="28"/>
          <w:lang w:eastAsia="ru-RU"/>
        </w:rPr>
        <w:t>ния показателей составляет 102,8</w:t>
      </w:r>
      <w:r w:rsidRPr="00F45674">
        <w:rPr>
          <w:rFonts w:ascii="PT Astra Serif" w:hAnsi="PT Astra Serif"/>
          <w:sz w:val="28"/>
          <w:szCs w:val="28"/>
          <w:lang w:eastAsia="ru-RU"/>
        </w:rPr>
        <w:t xml:space="preserve">%. </w:t>
      </w:r>
    </w:p>
    <w:p w:rsidR="00357BD8" w:rsidRDefault="00357BD8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3D46" w:rsidRPr="00253D46" w:rsidRDefault="00253D46" w:rsidP="00253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3D46">
        <w:rPr>
          <w:rFonts w:ascii="Times New Roman" w:hAnsi="Times New Roman"/>
          <w:b/>
          <w:sz w:val="28"/>
          <w:szCs w:val="28"/>
          <w:lang w:eastAsia="ru-RU"/>
        </w:rPr>
        <w:t xml:space="preserve">Выполнение показателей  </w:t>
      </w:r>
    </w:p>
    <w:p w:rsidR="00253D46" w:rsidRPr="00253D46" w:rsidRDefault="00253D46" w:rsidP="00253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3D46">
        <w:rPr>
          <w:rFonts w:ascii="Times New Roman" w:hAnsi="Times New Roman"/>
          <w:b/>
          <w:sz w:val="28"/>
          <w:szCs w:val="28"/>
          <w:lang w:eastAsia="ru-RU"/>
        </w:rPr>
        <w:t xml:space="preserve">  реализации муниципальной программы «Повышение общественной безопасности населения </w:t>
      </w:r>
      <w:proofErr w:type="gramStart"/>
      <w:r w:rsidRPr="00253D46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253D4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253D46">
        <w:rPr>
          <w:rFonts w:ascii="Times New Roman" w:hAnsi="Times New Roman"/>
          <w:b/>
          <w:sz w:val="28"/>
          <w:szCs w:val="28"/>
          <w:lang w:eastAsia="ru-RU"/>
        </w:rPr>
        <w:t>Ким</w:t>
      </w:r>
      <w:r w:rsidR="00E51F4A">
        <w:rPr>
          <w:rFonts w:ascii="Times New Roman" w:hAnsi="Times New Roman"/>
          <w:b/>
          <w:sz w:val="28"/>
          <w:szCs w:val="28"/>
          <w:lang w:eastAsia="ru-RU"/>
        </w:rPr>
        <w:t>овском</w:t>
      </w:r>
      <w:proofErr w:type="spellEnd"/>
      <w:proofErr w:type="gramEnd"/>
      <w:r w:rsidR="00E51F4A">
        <w:rPr>
          <w:rFonts w:ascii="Times New Roman" w:hAnsi="Times New Roman"/>
          <w:b/>
          <w:sz w:val="28"/>
          <w:szCs w:val="28"/>
          <w:lang w:eastAsia="ru-RU"/>
        </w:rPr>
        <w:t xml:space="preserve"> районе» за 1 квартал 2021</w:t>
      </w:r>
      <w:r w:rsidRPr="00253D46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253D46" w:rsidRDefault="00253D46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24"/>
        <w:gridCol w:w="992"/>
        <w:gridCol w:w="1276"/>
        <w:gridCol w:w="425"/>
        <w:gridCol w:w="709"/>
        <w:gridCol w:w="569"/>
        <w:gridCol w:w="565"/>
        <w:gridCol w:w="425"/>
        <w:gridCol w:w="1134"/>
      </w:tblGrid>
      <w:tr w:rsidR="00253D46" w:rsidRPr="00253D46" w:rsidTr="00253D46">
        <w:tc>
          <w:tcPr>
            <w:tcW w:w="628" w:type="dxa"/>
            <w:vMerge w:val="restart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4" w:type="dxa"/>
            <w:vMerge w:val="restart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</w:t>
            </w: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992" w:type="dxa"/>
            <w:vMerge w:val="restart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544" w:type="dxa"/>
            <w:gridSpan w:val="5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Значения показателей мун</w:t>
            </w: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</w:t>
            </w: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ние</w:t>
            </w: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конец </w:t>
            </w: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отчетного периода</w:t>
            </w:r>
          </w:p>
        </w:tc>
      </w:tr>
      <w:tr w:rsidR="00253D46" w:rsidRPr="00253D46" w:rsidTr="00253D46">
        <w:tc>
          <w:tcPr>
            <w:tcW w:w="628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</w:t>
            </w:r>
            <w:r w:rsidR="00955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55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</w:t>
            </w:r>
            <w:r w:rsidR="00955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955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шест-вующий</w:t>
            </w:r>
            <w:proofErr w:type="spellEnd"/>
            <w:r w:rsidR="00955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5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отчетн</w:t>
            </w:r>
            <w:r w:rsidR="00955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955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</w:t>
            </w:r>
            <w:proofErr w:type="gramEnd"/>
            <w:r w:rsidR="00955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52A7" w:rsidRPr="00955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</w:t>
            </w:r>
            <w:r w:rsidR="00955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квартал 2020 год</w:t>
            </w: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4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отчетный период </w:t>
            </w:r>
          </w:p>
        </w:tc>
        <w:tc>
          <w:tcPr>
            <w:tcW w:w="1559" w:type="dxa"/>
            <w:gridSpan w:val="2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D46" w:rsidRPr="00253D46" w:rsidTr="00253D46">
        <w:tc>
          <w:tcPr>
            <w:tcW w:w="628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gridSpan w:val="2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53D46" w:rsidRPr="00253D46" w:rsidTr="00253D46">
        <w:tc>
          <w:tcPr>
            <w:tcW w:w="9747" w:type="dxa"/>
            <w:gridSpan w:val="10"/>
          </w:tcPr>
          <w:p w:rsidR="00253D46" w:rsidRPr="00253D46" w:rsidRDefault="00253D46" w:rsidP="00253D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253D46" w:rsidRPr="00253D46" w:rsidRDefault="00253D46" w:rsidP="0025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"Профилактика правонарушений и терроризма"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9552A7" w:rsidP="009552A7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104,5</w:t>
            </w:r>
            <w:r w:rsidR="00253D46"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преступлений, совершенных лицами без постоянного источника доходов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103,7</w:t>
            </w:r>
            <w:r w:rsidR="00253D46"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преступлений, совершенных лицами, р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нее совершавшими пр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276" w:type="dxa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тяжких и ос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бо тяжких преступлений против жизни и здоровья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106,06</w:t>
            </w:r>
            <w:r w:rsidR="00253D46"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патриотич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клубов </w:t>
            </w:r>
            <w:proofErr w:type="gramStart"/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Кимовском</w:t>
            </w:r>
            <w:proofErr w:type="spellEnd"/>
            <w:proofErr w:type="gramEnd"/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253D46">
        <w:tc>
          <w:tcPr>
            <w:tcW w:w="9747" w:type="dxa"/>
            <w:gridSpan w:val="10"/>
          </w:tcPr>
          <w:p w:rsidR="00253D46" w:rsidRPr="00253D46" w:rsidRDefault="00253D46" w:rsidP="00253D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253D46" w:rsidRPr="00253D46" w:rsidRDefault="00253D46" w:rsidP="0025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"Противодействие злоупотреблению наркотиками и их незаконному обороту"</w:t>
            </w:r>
          </w:p>
        </w:tc>
      </w:tr>
      <w:tr w:rsidR="00253D46" w:rsidRPr="00253D46" w:rsidTr="009552A7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преступлений, совершенных лицами в состоянии наркотического опьянения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9552A7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несоверше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нолетних подростков в возрасте 14 - 17 лет, с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вершивших преступления в сфере незаконного об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рота наркотиков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9552A7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молодежи в возрасте 18 - 29 лет, с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вершивших преступления в сфере незаконного об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рота наркотиков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701" w:type="dxa"/>
            <w:gridSpan w:val="2"/>
            <w:vAlign w:val="center"/>
          </w:tcPr>
          <w:p w:rsidR="00253D46" w:rsidRPr="00253D46" w:rsidRDefault="009552A7" w:rsidP="0095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vAlign w:val="center"/>
          </w:tcPr>
          <w:p w:rsidR="00253D46" w:rsidRPr="00253D46" w:rsidRDefault="00253D46" w:rsidP="0095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253D46" w:rsidRPr="00253D46" w:rsidRDefault="00253D46" w:rsidP="0095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9552A7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Доля подростков и мол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дежи в возрасте 11 - 18 лет, вовлеченных в мер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по профилактике наркомании, по отнош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нию к общей численности указанной категории (вс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го 2491 чел.)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8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990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34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9552A7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Число больных нарком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нией, находящихся в р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миссии от 1 года до 2 лет, человек на 100 больных среднегодового конти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гента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701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278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0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vAlign w:val="center"/>
          </w:tcPr>
          <w:p w:rsidR="00253D46" w:rsidRPr="00253D46" w:rsidRDefault="009552A7" w:rsidP="0095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109,6</w:t>
            </w:r>
            <w:r w:rsidR="00253D46"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53D46" w:rsidRPr="00253D46" w:rsidTr="009552A7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Число больных нарком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нией, находящихся в р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миссии свыше 2 лет, чел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век на 100 больных сре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негодового контингента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8" w:type="dxa"/>
            <w:gridSpan w:val="2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0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vAlign w:val="center"/>
          </w:tcPr>
          <w:p w:rsidR="00253D46" w:rsidRPr="00253D46" w:rsidRDefault="009552A7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104,76</w:t>
            </w:r>
            <w:r w:rsidR="00253D46"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53D46" w:rsidRDefault="00253D46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3D46" w:rsidRPr="00253D46" w:rsidRDefault="00253D46" w:rsidP="0025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53D46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муниципальной программы по ст</w:t>
      </w:r>
      <w:r w:rsidRPr="00253D46">
        <w:rPr>
          <w:rFonts w:ascii="PT Astra Serif" w:hAnsi="PT Astra Serif"/>
          <w:sz w:val="28"/>
          <w:szCs w:val="28"/>
          <w:lang w:eastAsia="ru-RU"/>
        </w:rPr>
        <w:t>е</w:t>
      </w:r>
      <w:r w:rsidRPr="00253D46">
        <w:rPr>
          <w:rFonts w:ascii="PT Astra Serif" w:hAnsi="PT Astra Serif"/>
          <w:sz w:val="28"/>
          <w:szCs w:val="28"/>
          <w:lang w:eastAsia="ru-RU"/>
        </w:rPr>
        <w:t>пени достиж</w:t>
      </w:r>
      <w:r w:rsidR="009552A7">
        <w:rPr>
          <w:rFonts w:ascii="PT Astra Serif" w:hAnsi="PT Astra Serif"/>
          <w:sz w:val="28"/>
          <w:szCs w:val="28"/>
          <w:lang w:eastAsia="ru-RU"/>
        </w:rPr>
        <w:t>ения показателей составляет  102,4</w:t>
      </w:r>
      <w:r w:rsidRPr="00253D46">
        <w:rPr>
          <w:rFonts w:ascii="PT Astra Serif" w:hAnsi="PT Astra Serif"/>
          <w:sz w:val="28"/>
          <w:szCs w:val="28"/>
          <w:lang w:eastAsia="ru-RU"/>
        </w:rPr>
        <w:t xml:space="preserve"> %. Итоги реализации мун</w:t>
      </w:r>
      <w:r w:rsidRPr="00253D46">
        <w:rPr>
          <w:rFonts w:ascii="PT Astra Serif" w:hAnsi="PT Astra Serif"/>
          <w:sz w:val="28"/>
          <w:szCs w:val="28"/>
          <w:lang w:eastAsia="ru-RU"/>
        </w:rPr>
        <w:t>и</w:t>
      </w:r>
      <w:r w:rsidRPr="00253D46">
        <w:rPr>
          <w:rFonts w:ascii="PT Astra Serif" w:hAnsi="PT Astra Serif"/>
          <w:sz w:val="28"/>
          <w:szCs w:val="28"/>
          <w:lang w:eastAsia="ru-RU"/>
        </w:rPr>
        <w:t xml:space="preserve">ципальной программы за </w:t>
      </w:r>
      <w:r w:rsidRPr="00253D46">
        <w:rPr>
          <w:rFonts w:ascii="PT Astra Serif" w:hAnsi="PT Astra Serif"/>
          <w:sz w:val="28"/>
          <w:szCs w:val="28"/>
          <w:lang w:val="en-US" w:eastAsia="ru-RU"/>
        </w:rPr>
        <w:t>I</w:t>
      </w:r>
      <w:r w:rsidRPr="00253D46">
        <w:rPr>
          <w:rFonts w:ascii="PT Astra Serif" w:hAnsi="PT Astra Serif"/>
          <w:sz w:val="28"/>
          <w:szCs w:val="28"/>
          <w:lang w:eastAsia="ru-RU"/>
        </w:rPr>
        <w:t xml:space="preserve"> квартал  20</w:t>
      </w:r>
      <w:r w:rsidR="009552A7">
        <w:rPr>
          <w:rFonts w:ascii="PT Astra Serif" w:hAnsi="PT Astra Serif"/>
          <w:sz w:val="28"/>
          <w:szCs w:val="28"/>
          <w:lang w:eastAsia="ru-RU"/>
        </w:rPr>
        <w:t>21</w:t>
      </w:r>
      <w:r w:rsidRPr="00253D46">
        <w:rPr>
          <w:rFonts w:ascii="PT Astra Serif" w:hAnsi="PT Astra Serif"/>
          <w:sz w:val="28"/>
          <w:szCs w:val="28"/>
          <w:lang w:eastAsia="ru-RU"/>
        </w:rPr>
        <w:t xml:space="preserve"> года признаются положительными, программа рекомендуется к дальнейшей реализации.</w:t>
      </w:r>
    </w:p>
    <w:p w:rsidR="00253D46" w:rsidRDefault="00253D46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D771B" w:rsidRPr="004D771B" w:rsidRDefault="004D771B" w:rsidP="004D771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Выполнение показателей  </w:t>
      </w:r>
    </w:p>
    <w:p w:rsidR="003B3FBF" w:rsidRDefault="004D771B" w:rsidP="00D073F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  реализации муниципальной программы  «Модернизация и развитие автомобильных дорог общего пользования местного значения и пов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>ы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>шение безопасности дорожного движения на территории муниципальн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>о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>го обр</w:t>
      </w:r>
      <w:r w:rsidR="003B3FBF">
        <w:rPr>
          <w:rFonts w:ascii="PT Astra Serif" w:hAnsi="PT Astra Serif"/>
          <w:b/>
          <w:sz w:val="28"/>
          <w:szCs w:val="28"/>
          <w:lang w:eastAsia="ru-RU"/>
        </w:rPr>
        <w:t xml:space="preserve">азования </w:t>
      </w:r>
      <w:proofErr w:type="spellStart"/>
      <w:r w:rsidR="003B3FBF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="003B3FBF">
        <w:rPr>
          <w:rFonts w:ascii="PT Astra Serif" w:hAnsi="PT Astra Serif"/>
          <w:b/>
          <w:sz w:val="28"/>
          <w:szCs w:val="28"/>
          <w:lang w:eastAsia="ru-RU"/>
        </w:rPr>
        <w:t xml:space="preserve"> район на 2021 – 2025 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годы» </w:t>
      </w:r>
    </w:p>
    <w:p w:rsidR="004D771B" w:rsidRDefault="004D771B" w:rsidP="00D073F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за </w:t>
      </w:r>
      <w:r w:rsidRPr="004D771B">
        <w:rPr>
          <w:rFonts w:ascii="PT Astra Serif" w:hAnsi="PT Astra Serif"/>
          <w:b/>
          <w:sz w:val="28"/>
          <w:szCs w:val="28"/>
          <w:lang w:val="en-US" w:eastAsia="ru-RU"/>
        </w:rPr>
        <w:t>l</w:t>
      </w:r>
      <w:r w:rsidR="003B3FBF">
        <w:rPr>
          <w:rFonts w:ascii="PT Astra Serif" w:hAnsi="PT Astra Serif"/>
          <w:b/>
          <w:sz w:val="28"/>
          <w:szCs w:val="28"/>
          <w:lang w:eastAsia="ru-RU"/>
        </w:rPr>
        <w:t xml:space="preserve"> квартал 2021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 год.</w:t>
      </w:r>
    </w:p>
    <w:p w:rsidR="003F3A25" w:rsidRPr="004D771B" w:rsidRDefault="003F3A25" w:rsidP="00D073F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022"/>
        <w:gridCol w:w="863"/>
        <w:gridCol w:w="1356"/>
        <w:gridCol w:w="1056"/>
        <w:gridCol w:w="1008"/>
        <w:gridCol w:w="1641"/>
      </w:tblGrid>
      <w:tr w:rsidR="004D771B" w:rsidRPr="004D771B" w:rsidTr="00D719E4">
        <w:tc>
          <w:tcPr>
            <w:tcW w:w="628" w:type="dxa"/>
            <w:vMerge w:val="restart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№</w:t>
            </w:r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proofErr w:type="gram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9" w:type="dxa"/>
            <w:vMerge w:val="restart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Наименование показат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е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863" w:type="dxa"/>
            <w:vMerge w:val="restart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390" w:type="dxa"/>
            <w:gridSpan w:val="3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Значения показателей мун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и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1641" w:type="dxa"/>
            <w:vMerge w:val="restart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Обоснование</w:t>
            </w:r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отклонений значений </w:t>
            </w:r>
            <w:proofErr w:type="spellStart"/>
            <w:proofErr w:type="gram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 конец о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т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четного п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е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риода</w:t>
            </w:r>
          </w:p>
        </w:tc>
      </w:tr>
      <w:tr w:rsidR="004D771B" w:rsidRPr="004D771B" w:rsidTr="00D719E4">
        <w:tc>
          <w:tcPr>
            <w:tcW w:w="628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034" w:type="dxa"/>
            <w:gridSpan w:val="2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отчетный пер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и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од </w:t>
            </w:r>
          </w:p>
        </w:tc>
        <w:tc>
          <w:tcPr>
            <w:tcW w:w="1641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D771B" w:rsidRPr="004D771B" w:rsidTr="00D719E4">
        <w:tc>
          <w:tcPr>
            <w:tcW w:w="628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7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41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D771B" w:rsidRPr="004D771B" w:rsidTr="00D719E4">
        <w:tc>
          <w:tcPr>
            <w:tcW w:w="628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1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D771B" w:rsidRPr="004D771B" w:rsidTr="00D719E4">
        <w:tc>
          <w:tcPr>
            <w:tcW w:w="628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9" w:type="dxa"/>
          </w:tcPr>
          <w:p w:rsidR="004D771B" w:rsidRPr="004D771B" w:rsidRDefault="004D771B" w:rsidP="004D771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Протяженность отремо</w:t>
            </w: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н</w:t>
            </w: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тированных автомобил</w:t>
            </w: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ь</w:t>
            </w: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ных дорог общего польз</w:t>
            </w: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вания местного значения</w:t>
            </w:r>
          </w:p>
        </w:tc>
        <w:tc>
          <w:tcPr>
            <w:tcW w:w="863" w:type="dxa"/>
            <w:vAlign w:val="center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м</w:t>
            </w:r>
            <w:proofErr w:type="gramStart"/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56" w:type="dxa"/>
            <w:vAlign w:val="center"/>
          </w:tcPr>
          <w:p w:rsidR="004D771B" w:rsidRPr="004D771B" w:rsidRDefault="00FD5D5C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59 211,7</w:t>
            </w:r>
          </w:p>
        </w:tc>
        <w:tc>
          <w:tcPr>
            <w:tcW w:w="1017" w:type="dxa"/>
            <w:vAlign w:val="center"/>
          </w:tcPr>
          <w:p w:rsidR="004D771B" w:rsidRPr="004D771B" w:rsidRDefault="00FD5D5C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36 736,5</w:t>
            </w:r>
          </w:p>
        </w:tc>
        <w:tc>
          <w:tcPr>
            <w:tcW w:w="1017" w:type="dxa"/>
            <w:vAlign w:val="center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vAlign w:val="center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0%</w:t>
            </w:r>
          </w:p>
        </w:tc>
      </w:tr>
    </w:tbl>
    <w:p w:rsidR="004D771B" w:rsidRPr="004D771B" w:rsidRDefault="004D771B" w:rsidP="00D073F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4D771B" w:rsidRDefault="004D771B" w:rsidP="00D073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D771B">
        <w:rPr>
          <w:rFonts w:ascii="PT Astra Serif" w:hAnsi="PT Astra Serif"/>
          <w:sz w:val="28"/>
          <w:szCs w:val="28"/>
          <w:lang w:eastAsia="ru-RU"/>
        </w:rPr>
        <w:t>Мероприятия муниципальной программы реализуются в соответствии со сроками, установленными муниципальной программой. Оценка эффе</w:t>
      </w:r>
      <w:r w:rsidRPr="004D771B">
        <w:rPr>
          <w:rFonts w:ascii="PT Astra Serif" w:hAnsi="PT Astra Serif"/>
          <w:sz w:val="28"/>
          <w:szCs w:val="28"/>
          <w:lang w:eastAsia="ru-RU"/>
        </w:rPr>
        <w:t>к</w:t>
      </w:r>
      <w:r w:rsidRPr="004D771B">
        <w:rPr>
          <w:rFonts w:ascii="PT Astra Serif" w:hAnsi="PT Astra Serif"/>
          <w:sz w:val="28"/>
          <w:szCs w:val="28"/>
          <w:lang w:eastAsia="ru-RU"/>
        </w:rPr>
        <w:t>тивности реализации муниципальной программы по степени достижения п</w:t>
      </w:r>
      <w:r w:rsidRPr="004D771B">
        <w:rPr>
          <w:rFonts w:ascii="PT Astra Serif" w:hAnsi="PT Astra Serif"/>
          <w:sz w:val="28"/>
          <w:szCs w:val="28"/>
          <w:lang w:eastAsia="ru-RU"/>
        </w:rPr>
        <w:t>о</w:t>
      </w:r>
      <w:r w:rsidRPr="004D771B">
        <w:rPr>
          <w:rFonts w:ascii="PT Astra Serif" w:hAnsi="PT Astra Serif"/>
          <w:sz w:val="28"/>
          <w:szCs w:val="28"/>
          <w:lang w:eastAsia="ru-RU"/>
        </w:rPr>
        <w:t>казателей составляет 0 %, в связи с не истечением сроков, предусмотренных программой. Итоги реализации муниципальной программы за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4D771B">
        <w:rPr>
          <w:rFonts w:ascii="PT Astra Serif" w:hAnsi="PT Astra Serif"/>
          <w:sz w:val="28"/>
          <w:szCs w:val="28"/>
          <w:lang w:val="en-US" w:eastAsia="ru-RU"/>
        </w:rPr>
        <w:t>l</w:t>
      </w:r>
      <w:r w:rsidR="00FD5D5C">
        <w:rPr>
          <w:rFonts w:ascii="PT Astra Serif" w:hAnsi="PT Astra Serif"/>
          <w:sz w:val="28"/>
          <w:szCs w:val="28"/>
          <w:lang w:eastAsia="ru-RU"/>
        </w:rPr>
        <w:t xml:space="preserve"> квартал 2021</w:t>
      </w:r>
      <w:r w:rsidRPr="004D771B">
        <w:rPr>
          <w:rFonts w:ascii="PT Astra Serif" w:hAnsi="PT Astra Serif"/>
          <w:sz w:val="28"/>
          <w:szCs w:val="28"/>
          <w:lang w:eastAsia="ru-RU"/>
        </w:rPr>
        <w:t xml:space="preserve"> года признаются положительными, программа рекомендуется к дальнейшей реализации.</w:t>
      </w:r>
    </w:p>
    <w:p w:rsidR="00EA1609" w:rsidRDefault="00EA1609" w:rsidP="00D073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B3FBF" w:rsidRDefault="003B3FBF" w:rsidP="00EA1609">
      <w:pPr>
        <w:spacing w:after="0" w:line="240" w:lineRule="auto"/>
        <w:jc w:val="center"/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</w:pPr>
    </w:p>
    <w:p w:rsidR="00EA1609" w:rsidRPr="00EA1609" w:rsidRDefault="00EA1609" w:rsidP="00EA1609">
      <w:pPr>
        <w:spacing w:after="0" w:line="240" w:lineRule="auto"/>
        <w:jc w:val="center"/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</w:pPr>
      <w:r w:rsidRPr="00EA1609"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  <w:t>Сведения о достижении значений</w:t>
      </w:r>
    </w:p>
    <w:p w:rsidR="00EA1609" w:rsidRPr="00EA1609" w:rsidRDefault="00EA1609" w:rsidP="00EA16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A1609">
        <w:rPr>
          <w:rFonts w:ascii="PT Astra Serif" w:hAnsi="PT Astra Serif"/>
          <w:b/>
          <w:sz w:val="28"/>
          <w:szCs w:val="28"/>
          <w:lang w:eastAsia="ru-RU"/>
        </w:rPr>
        <w:t>показателей подпрограммы «Обеспечение жильем молодых семей в м</w:t>
      </w:r>
      <w:r w:rsidRPr="00EA1609">
        <w:rPr>
          <w:rFonts w:ascii="PT Astra Serif" w:hAnsi="PT Astra Serif"/>
          <w:b/>
          <w:sz w:val="28"/>
          <w:szCs w:val="28"/>
          <w:lang w:eastAsia="ru-RU"/>
        </w:rPr>
        <w:t>у</w:t>
      </w:r>
      <w:r w:rsidRPr="00EA1609">
        <w:rPr>
          <w:rFonts w:ascii="PT Astra Serif" w:hAnsi="PT Astra Serif"/>
          <w:b/>
          <w:sz w:val="28"/>
          <w:szCs w:val="28"/>
          <w:lang w:eastAsia="ru-RU"/>
        </w:rPr>
        <w:t xml:space="preserve">ниципальном образовании </w:t>
      </w:r>
      <w:proofErr w:type="spellStart"/>
      <w:r w:rsidRPr="00EA1609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EA1609">
        <w:rPr>
          <w:rFonts w:ascii="PT Astra Serif" w:hAnsi="PT Astra Serif"/>
          <w:b/>
          <w:sz w:val="28"/>
          <w:szCs w:val="28"/>
          <w:lang w:eastAsia="ru-RU"/>
        </w:rPr>
        <w:t xml:space="preserve"> район на 2018 – 2025 годы» мун</w:t>
      </w:r>
      <w:r w:rsidRPr="00EA1609">
        <w:rPr>
          <w:rFonts w:ascii="PT Astra Serif" w:hAnsi="PT Astra Serif"/>
          <w:b/>
          <w:sz w:val="28"/>
          <w:szCs w:val="28"/>
          <w:lang w:eastAsia="ru-RU"/>
        </w:rPr>
        <w:t>и</w:t>
      </w:r>
      <w:r w:rsidRPr="00EA1609">
        <w:rPr>
          <w:rFonts w:ascii="PT Astra Serif" w:hAnsi="PT Astra Serif"/>
          <w:b/>
          <w:sz w:val="28"/>
          <w:szCs w:val="28"/>
          <w:lang w:eastAsia="ru-RU"/>
        </w:rPr>
        <w:t xml:space="preserve">ципальной  программы  муниципального образования </w:t>
      </w:r>
      <w:proofErr w:type="spellStart"/>
      <w:r w:rsidRPr="00EA1609"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 w:rsidRPr="00EA1609">
        <w:rPr>
          <w:rFonts w:ascii="PT Astra Serif" w:hAnsi="PT Astra Serif"/>
          <w:b/>
          <w:sz w:val="28"/>
          <w:szCs w:val="28"/>
          <w:lang w:eastAsia="ru-RU"/>
        </w:rPr>
        <w:t xml:space="preserve"> район «Обеспечение качественным жильем и услугами ЖКХ населения </w:t>
      </w:r>
      <w:proofErr w:type="spellStart"/>
      <w:r w:rsidRPr="00EA1609">
        <w:rPr>
          <w:rFonts w:ascii="PT Astra Serif" w:hAnsi="PT Astra Serif"/>
          <w:b/>
          <w:sz w:val="28"/>
          <w:szCs w:val="28"/>
          <w:lang w:eastAsia="ru-RU"/>
        </w:rPr>
        <w:t>К</w:t>
      </w:r>
      <w:r w:rsidRPr="00EA1609">
        <w:rPr>
          <w:rFonts w:ascii="PT Astra Serif" w:hAnsi="PT Astra Serif"/>
          <w:b/>
          <w:sz w:val="28"/>
          <w:szCs w:val="28"/>
          <w:lang w:eastAsia="ru-RU"/>
        </w:rPr>
        <w:t>и</w:t>
      </w:r>
      <w:r w:rsidRPr="00EA1609">
        <w:rPr>
          <w:rFonts w:ascii="PT Astra Serif" w:hAnsi="PT Astra Serif"/>
          <w:b/>
          <w:sz w:val="28"/>
          <w:szCs w:val="28"/>
          <w:lang w:eastAsia="ru-RU"/>
        </w:rPr>
        <w:t>мовского</w:t>
      </w:r>
      <w:proofErr w:type="spellEnd"/>
      <w:r w:rsidRPr="00EA1609">
        <w:rPr>
          <w:rFonts w:ascii="PT Astra Serif" w:hAnsi="PT Astra Serif"/>
          <w:b/>
          <w:sz w:val="28"/>
          <w:szCs w:val="28"/>
          <w:lang w:eastAsia="ru-RU"/>
        </w:rPr>
        <w:t xml:space="preserve"> района на 2018-2025 годы»  </w:t>
      </w:r>
    </w:p>
    <w:p w:rsidR="00EA1609" w:rsidRPr="00EA1609" w:rsidRDefault="001E224F" w:rsidP="00EA16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за 1 квартал 2021</w:t>
      </w:r>
      <w:r w:rsidR="00EA1609" w:rsidRPr="00EA1609">
        <w:rPr>
          <w:rFonts w:ascii="PT Astra Serif" w:hAnsi="PT Astra Serif"/>
          <w:b/>
          <w:sz w:val="28"/>
          <w:szCs w:val="28"/>
          <w:lang w:eastAsia="ru-RU"/>
        </w:rPr>
        <w:t xml:space="preserve"> года</w:t>
      </w:r>
    </w:p>
    <w:p w:rsidR="00EA1609" w:rsidRPr="00EA1609" w:rsidRDefault="00EA1609" w:rsidP="00EA1609">
      <w:pPr>
        <w:spacing w:after="0" w:line="240" w:lineRule="auto"/>
        <w:ind w:firstLine="709"/>
        <w:jc w:val="center"/>
        <w:rPr>
          <w:rFonts w:ascii="PT Astra Serif" w:eastAsiaTheme="minorEastAsia" w:hAnsi="PT Astra Serif" w:cstheme="minorBidi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EA1609" w:rsidRPr="00EA1609" w:rsidTr="00882E5F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№</w:t>
            </w: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proofErr w:type="gramStart"/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Значения показателей мун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и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Обоснование</w:t>
            </w: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отклонений значений п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казателя</w:t>
            </w: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 конец о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т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четного пер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и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ода</w:t>
            </w:r>
          </w:p>
        </w:tc>
      </w:tr>
      <w:tr w:rsidR="00EA1609" w:rsidRPr="00EA1609" w:rsidTr="00882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EA1609" w:rsidRPr="00EA1609" w:rsidTr="00882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EA1609" w:rsidRPr="00EA1609" w:rsidTr="00882E5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EA1609" w:rsidRPr="00EA1609" w:rsidTr="001E22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Количество свидетельств на приобретение жилья, выдача которых запланир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вана молодым семьям в с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ответствии с размером бюджетных сре</w:t>
            </w:r>
            <w:proofErr w:type="gramStart"/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дств  пр</w:t>
            </w:r>
            <w:proofErr w:type="gramEnd"/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у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1E224F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  </w:t>
            </w:r>
            <w:r w:rsidR="001E224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25</w:t>
            </w: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1E224F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1E224F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EA1609" w:rsidRPr="00EA1609" w:rsidTr="00EA160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Доля оплаченных свид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тельств на приобретение жилья в общем количестве свидетельств на приобр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656570">
            <w:pPr>
              <w:jc w:val="center"/>
              <w:rPr>
                <w:rFonts w:ascii="PT Astra Serif" w:eastAsiaTheme="minorEastAsia" w:hAnsi="PT Astra Serif" w:cstheme="minorBidi"/>
                <w:lang w:eastAsia="ru-RU"/>
              </w:rPr>
            </w:pPr>
            <w:r w:rsidRPr="00EA1609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выполнение</w:t>
            </w:r>
            <w:r w:rsidR="00656570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мероприятия запланировано  до 08.11.2021</w:t>
            </w:r>
          </w:p>
        </w:tc>
      </w:tr>
      <w:tr w:rsidR="00EA1609" w:rsidRPr="00EA1609" w:rsidTr="00EA160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Количество молодых с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мей, улучшивших жили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щ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ные условия, в том числе с использованием жилищных кредитов и займов, при оказании содействия за счет средств федерального бюджета, бюджета Тул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ь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656570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 </w:t>
            </w:r>
            <w:r w:rsidR="00656570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25</w:t>
            </w: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jc w:val="center"/>
              <w:rPr>
                <w:rFonts w:ascii="PT Astra Serif" w:eastAsiaTheme="minorEastAsia" w:hAnsi="PT Astra Serif" w:cstheme="minorBidi"/>
                <w:lang w:eastAsia="ru-RU"/>
              </w:rPr>
            </w:pPr>
            <w:r w:rsidRPr="00EA1609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выполнение </w:t>
            </w:r>
            <w:r w:rsidR="00656570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мероприятия запланировано  до 08.11.2021</w:t>
            </w:r>
          </w:p>
        </w:tc>
      </w:tr>
    </w:tbl>
    <w:p w:rsidR="00EA1609" w:rsidRPr="00EA1609" w:rsidRDefault="00EA1609" w:rsidP="00EA1609">
      <w:pPr>
        <w:spacing w:after="0" w:line="240" w:lineRule="auto"/>
        <w:ind w:firstLine="709"/>
        <w:jc w:val="center"/>
        <w:rPr>
          <w:rFonts w:ascii="PT Astra Serif" w:eastAsiaTheme="minorEastAsia" w:hAnsi="PT Astra Serif" w:cstheme="minorBidi"/>
          <w:sz w:val="24"/>
          <w:szCs w:val="24"/>
          <w:lang w:eastAsia="ru-RU"/>
        </w:rPr>
      </w:pPr>
    </w:p>
    <w:p w:rsidR="00EA1609" w:rsidRPr="00EA1609" w:rsidRDefault="00EA1609" w:rsidP="00EA1609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ru-RU"/>
        </w:rPr>
      </w:pPr>
      <w:r w:rsidRPr="00EA1609">
        <w:rPr>
          <w:rFonts w:ascii="PT Astra Serif" w:eastAsiaTheme="minorEastAsia" w:hAnsi="PT Astra Serif" w:cstheme="minorBidi"/>
          <w:sz w:val="28"/>
          <w:szCs w:val="28"/>
          <w:lang w:eastAsia="ru-RU"/>
        </w:rPr>
        <w:t>Оценка эффективности реализации подпрограммы по степени дост</w:t>
      </w:r>
      <w:r w:rsidRPr="00EA1609">
        <w:rPr>
          <w:rFonts w:ascii="PT Astra Serif" w:eastAsiaTheme="minorEastAsia" w:hAnsi="PT Astra Serif" w:cstheme="minorBidi"/>
          <w:sz w:val="28"/>
          <w:szCs w:val="28"/>
          <w:lang w:eastAsia="ru-RU"/>
        </w:rPr>
        <w:t>и</w:t>
      </w:r>
      <w:r w:rsidRPr="00EA1609">
        <w:rPr>
          <w:rFonts w:ascii="PT Astra Serif" w:eastAsiaTheme="minorEastAsia" w:hAnsi="PT Astra Serif" w:cstheme="minorBidi"/>
          <w:sz w:val="28"/>
          <w:szCs w:val="28"/>
          <w:lang w:eastAsia="ru-RU"/>
        </w:rPr>
        <w:t>жения показателей составляет 33 %. Мероприятия подпрограммы реализов</w:t>
      </w:r>
      <w:r w:rsidRPr="00EA1609">
        <w:rPr>
          <w:rFonts w:ascii="PT Astra Serif" w:eastAsiaTheme="minorEastAsia" w:hAnsi="PT Astra Serif" w:cstheme="minorBidi"/>
          <w:sz w:val="28"/>
          <w:szCs w:val="28"/>
          <w:lang w:eastAsia="ru-RU"/>
        </w:rPr>
        <w:t>ы</w:t>
      </w:r>
      <w:r w:rsidRPr="00EA1609">
        <w:rPr>
          <w:rFonts w:ascii="PT Astra Serif" w:eastAsiaTheme="minorEastAsia" w:hAnsi="PT Astra Serif" w:cstheme="minorBidi"/>
          <w:sz w:val="28"/>
          <w:szCs w:val="28"/>
          <w:lang w:eastAsia="ru-RU"/>
        </w:rPr>
        <w:t>ваются в соответствии со сроками, установленными муниципальной подпр</w:t>
      </w:r>
      <w:r w:rsidRPr="00EA1609">
        <w:rPr>
          <w:rFonts w:ascii="PT Astra Serif" w:eastAsiaTheme="minorEastAsia" w:hAnsi="PT Astra Serif" w:cstheme="minorBidi"/>
          <w:sz w:val="28"/>
          <w:szCs w:val="28"/>
          <w:lang w:eastAsia="ru-RU"/>
        </w:rPr>
        <w:t>о</w:t>
      </w:r>
      <w:r w:rsidRPr="00EA1609">
        <w:rPr>
          <w:rFonts w:ascii="PT Astra Serif" w:eastAsiaTheme="minorEastAsia" w:hAnsi="PT Astra Serif" w:cstheme="minorBidi"/>
          <w:sz w:val="28"/>
          <w:szCs w:val="28"/>
          <w:lang w:eastAsia="ru-RU"/>
        </w:rPr>
        <w:t>граммой. Итоги реализаци</w:t>
      </w:r>
      <w:r w:rsidR="00656570">
        <w:rPr>
          <w:rFonts w:ascii="PT Astra Serif" w:eastAsiaTheme="minorEastAsia" w:hAnsi="PT Astra Serif" w:cstheme="minorBidi"/>
          <w:sz w:val="28"/>
          <w:szCs w:val="28"/>
          <w:lang w:eastAsia="ru-RU"/>
        </w:rPr>
        <w:t>и подпрограммы за 1 квартал 2021</w:t>
      </w:r>
      <w:r w:rsidRPr="00EA1609">
        <w:rPr>
          <w:rFonts w:ascii="PT Astra Serif" w:eastAsiaTheme="minorEastAsia" w:hAnsi="PT Astra Serif" w:cstheme="minorBidi"/>
          <w:sz w:val="28"/>
          <w:szCs w:val="28"/>
          <w:lang w:eastAsia="ru-RU"/>
        </w:rPr>
        <w:t xml:space="preserve"> год</w:t>
      </w:r>
      <w:r>
        <w:rPr>
          <w:rFonts w:ascii="PT Astra Serif" w:eastAsiaTheme="minorEastAsia" w:hAnsi="PT Astra Serif" w:cstheme="minorBidi"/>
          <w:sz w:val="28"/>
          <w:szCs w:val="28"/>
          <w:lang w:eastAsia="ru-RU"/>
        </w:rPr>
        <w:t>а</w:t>
      </w:r>
      <w:r w:rsidRPr="00EA1609">
        <w:rPr>
          <w:rFonts w:ascii="PT Astra Serif" w:eastAsiaTheme="minorEastAsia" w:hAnsi="PT Astra Serif" w:cstheme="minorBidi"/>
          <w:sz w:val="28"/>
          <w:szCs w:val="28"/>
          <w:lang w:eastAsia="ru-RU"/>
        </w:rPr>
        <w:t xml:space="preserve"> признаю</w:t>
      </w:r>
      <w:r w:rsidRPr="00EA1609">
        <w:rPr>
          <w:rFonts w:ascii="PT Astra Serif" w:eastAsiaTheme="minorEastAsia" w:hAnsi="PT Astra Serif" w:cstheme="minorBidi"/>
          <w:sz w:val="28"/>
          <w:szCs w:val="28"/>
          <w:lang w:eastAsia="ru-RU"/>
        </w:rPr>
        <w:t>т</w:t>
      </w:r>
      <w:r w:rsidRPr="00EA1609">
        <w:rPr>
          <w:rFonts w:ascii="PT Astra Serif" w:eastAsiaTheme="minorEastAsia" w:hAnsi="PT Astra Serif" w:cstheme="minorBidi"/>
          <w:sz w:val="28"/>
          <w:szCs w:val="28"/>
          <w:lang w:eastAsia="ru-RU"/>
        </w:rPr>
        <w:t>ся положительными, подпрограмма рекомендуется к дальнейшей реализации.</w:t>
      </w:r>
    </w:p>
    <w:p w:rsidR="00EA1609" w:rsidRDefault="00EA1609" w:rsidP="00D073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F3A25" w:rsidRDefault="003F3A25" w:rsidP="005E66D6">
      <w:pPr>
        <w:keepNext/>
        <w:keepLines/>
        <w:widowControl w:val="0"/>
        <w:spacing w:before="187" w:after="0" w:line="274" w:lineRule="exact"/>
        <w:ind w:left="12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0"/>
    </w:p>
    <w:p w:rsidR="005E66D6" w:rsidRPr="005E66D6" w:rsidRDefault="005E66D6" w:rsidP="005E66D6">
      <w:pPr>
        <w:keepNext/>
        <w:keepLines/>
        <w:widowControl w:val="0"/>
        <w:spacing w:before="187" w:after="0" w:line="274" w:lineRule="exact"/>
        <w:ind w:left="12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E66D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Сведения о достижении значений</w:t>
      </w:r>
      <w:bookmarkEnd w:id="3"/>
    </w:p>
    <w:p w:rsidR="005E66D6" w:rsidRDefault="005E66D6" w:rsidP="003F3A25">
      <w:pPr>
        <w:widowControl w:val="0"/>
        <w:spacing w:after="0" w:line="274" w:lineRule="exact"/>
        <w:ind w:left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E66D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показателей подпрограммы </w:t>
      </w:r>
      <w:r w:rsidRPr="005E66D6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«Рекультиваци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 xml:space="preserve">я свалки ТКО </w:t>
      </w:r>
      <w:proofErr w:type="gramStart"/>
      <w:r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в</w:t>
      </w:r>
      <w:proofErr w:type="gramEnd"/>
      <w:r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Кимовском</w:t>
      </w:r>
      <w:proofErr w:type="spellEnd"/>
      <w:proofErr w:type="gramEnd"/>
      <w:r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 xml:space="preserve"> районе </w:t>
      </w:r>
      <w:r w:rsidRPr="005E66D6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 xml:space="preserve">Тульской области» </w:t>
      </w:r>
      <w:r w:rsidRPr="005E66D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 программы</w:t>
      </w:r>
      <w:r w:rsidRPr="005E66D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муниципального образования </w:t>
      </w:r>
      <w:proofErr w:type="spellStart"/>
      <w:r w:rsidRPr="005E66D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Кимовский</w:t>
      </w:r>
      <w:proofErr w:type="spellEnd"/>
      <w:r w:rsidRPr="005E66D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район «Обеспечение кач</w:t>
      </w:r>
      <w:r w:rsidRPr="005E66D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е</w:t>
      </w:r>
      <w:r w:rsidR="003F3A25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ственным </w:t>
      </w:r>
      <w:r w:rsidRPr="005E66D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жильем и услугами ЖКХ населения </w:t>
      </w:r>
      <w:proofErr w:type="spellStart"/>
      <w:r w:rsidRPr="005E66D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Кимов</w:t>
      </w:r>
      <w:r w:rsidR="003F3A25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ского</w:t>
      </w:r>
      <w:proofErr w:type="spellEnd"/>
      <w:r w:rsidR="003F3A25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района на 2018-2025 годы» </w:t>
      </w:r>
      <w:r w:rsidRPr="005E66D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за 1 квартал 2021 года</w:t>
      </w:r>
    </w:p>
    <w:p w:rsidR="005E66D6" w:rsidRPr="005E66D6" w:rsidRDefault="005E66D6" w:rsidP="005E66D6">
      <w:pPr>
        <w:widowControl w:val="0"/>
        <w:spacing w:after="0" w:line="274" w:lineRule="exact"/>
        <w:ind w:left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103"/>
        <w:gridCol w:w="803"/>
        <w:gridCol w:w="1292"/>
        <w:gridCol w:w="997"/>
        <w:gridCol w:w="1008"/>
        <w:gridCol w:w="1739"/>
      </w:tblGrid>
      <w:tr w:rsidR="005E66D6" w:rsidRPr="005E66D6" w:rsidTr="005E66D6">
        <w:trPr>
          <w:trHeight w:hRule="exact" w:val="56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60" w:line="240" w:lineRule="exact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before="60" w:after="0" w:line="240" w:lineRule="exact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70" w:lineRule="exact"/>
              <w:ind w:left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70" w:lineRule="exact"/>
              <w:ind w:left="1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изме</w:t>
            </w:r>
            <w:proofErr w:type="spellEnd"/>
          </w:p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70" w:lineRule="exact"/>
              <w:ind w:left="1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рения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Значения показателей муниц</w:t>
            </w: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пальной 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Обоснование отклонений зн</w:t>
            </w: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чений показат</w:t>
            </w: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ля на конец о</w:t>
            </w: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четного периода</w:t>
            </w:r>
          </w:p>
        </w:tc>
      </w:tr>
      <w:tr w:rsidR="005E66D6" w:rsidRPr="005E66D6" w:rsidTr="005E66D6">
        <w:trPr>
          <w:trHeight w:hRule="exact"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период,</w:t>
            </w:r>
          </w:p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предшест</w:t>
            </w:r>
            <w:proofErr w:type="spellEnd"/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вующий</w:t>
            </w:r>
            <w:proofErr w:type="spellEnd"/>
          </w:p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отчетному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отчетный период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66D6" w:rsidRPr="005E66D6" w:rsidTr="005E66D6">
        <w:trPr>
          <w:trHeight w:hRule="exact" w:val="1091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66D6" w:rsidRPr="005E66D6" w:rsidTr="005E66D6">
        <w:trPr>
          <w:trHeight w:hRule="exact" w:val="2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pacing w:val="20"/>
                <w:sz w:val="20"/>
                <w:szCs w:val="20"/>
                <w:lang w:eastAsia="ru-RU" w:bidi="ru-RU"/>
              </w:rPr>
              <w:t>7</w:t>
            </w:r>
          </w:p>
        </w:tc>
      </w:tr>
      <w:tr w:rsidR="005E66D6" w:rsidRPr="005E66D6" w:rsidTr="003F3A25">
        <w:trPr>
          <w:trHeight w:hRule="exact" w:val="17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ahoma" w:eastAsia="Tahoma" w:hAnsi="Tahoma" w:cs="Tahoma"/>
                <w:color w:val="000000"/>
                <w:lang w:eastAsia="ru-RU" w:bidi="ru-RU"/>
              </w:rPr>
              <w:t>1</w:t>
            </w:r>
            <w:r w:rsidRPr="005E66D6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63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Рекультивация свалки ТКО </w:t>
            </w:r>
            <w:proofErr w:type="gramStart"/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Кимовском</w:t>
            </w:r>
            <w:proofErr w:type="spellEnd"/>
            <w:proofErr w:type="gramEnd"/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районе Тульской области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D6" w:rsidRPr="005E66D6" w:rsidRDefault="005E66D6" w:rsidP="003F3A25">
            <w:pPr>
              <w:framePr w:w="957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6D6" w:rsidRPr="005E66D6" w:rsidRDefault="005E66D6" w:rsidP="005E66D6">
            <w:pPr>
              <w:framePr w:w="9572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E66D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5E66D6">
              <w:rPr>
                <w:rFonts w:ascii="PT Astra Serif" w:hAnsi="PT Astra Serif"/>
                <w:color w:val="000000"/>
                <w:spacing w:val="20"/>
                <w:sz w:val="24"/>
                <w:szCs w:val="24"/>
                <w:lang w:eastAsia="ru-RU" w:bidi="ru-RU"/>
              </w:rPr>
              <w:t xml:space="preserve">исполнено Выполнение мероприятий </w:t>
            </w:r>
            <w:r w:rsidRPr="005E66D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запланировано</w:t>
            </w:r>
            <w:proofErr w:type="gramEnd"/>
            <w:r w:rsidRPr="005E66D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 до 15 октября 2021 года</w:t>
            </w:r>
          </w:p>
        </w:tc>
      </w:tr>
    </w:tbl>
    <w:p w:rsidR="005E66D6" w:rsidRPr="005E66D6" w:rsidRDefault="005E66D6" w:rsidP="005E66D6">
      <w:pPr>
        <w:framePr w:w="9572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5E66D6" w:rsidRPr="005E66D6" w:rsidRDefault="005E66D6" w:rsidP="005E66D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5E66D6" w:rsidRPr="003F3A25" w:rsidRDefault="005E66D6" w:rsidP="003F3A25">
      <w:pPr>
        <w:widowControl w:val="0"/>
        <w:spacing w:before="197" w:after="231" w:line="270" w:lineRule="exact"/>
        <w:ind w:firstLine="840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5E66D6">
        <w:rPr>
          <w:rFonts w:ascii="PT Astra Serif" w:hAnsi="PT Astra Serif"/>
          <w:color w:val="000000"/>
          <w:sz w:val="28"/>
          <w:szCs w:val="28"/>
          <w:lang w:eastAsia="ru-RU" w:bidi="ru-RU"/>
        </w:rPr>
        <w:t>Оценка эффективности реализации подпрограммы по степени дост</w:t>
      </w:r>
      <w:r w:rsidRPr="005E66D6">
        <w:rPr>
          <w:rFonts w:ascii="PT Astra Serif" w:hAnsi="PT Astra Serif"/>
          <w:color w:val="000000"/>
          <w:sz w:val="28"/>
          <w:szCs w:val="28"/>
          <w:lang w:eastAsia="ru-RU" w:bidi="ru-RU"/>
        </w:rPr>
        <w:t>и</w:t>
      </w:r>
      <w:r w:rsidRPr="005E66D6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жения показателей составляет 0 </w:t>
      </w:r>
      <w:r w:rsidRPr="005E66D6">
        <w:rPr>
          <w:rFonts w:ascii="PT Astra Serif" w:hAnsi="PT Astra Serif"/>
          <w:b/>
          <w:bCs/>
          <w:i/>
          <w:iCs/>
          <w:color w:val="000000"/>
          <w:spacing w:val="20"/>
          <w:sz w:val="28"/>
          <w:szCs w:val="28"/>
          <w:lang w:eastAsia="ru-RU" w:bidi="ru-RU"/>
        </w:rPr>
        <w:t>%.</w:t>
      </w:r>
      <w:r w:rsidR="00260B0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</w:p>
    <w:p w:rsidR="00882E5F" w:rsidRPr="004D771B" w:rsidRDefault="00882E5F" w:rsidP="00882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Выполнение показателей  </w:t>
      </w:r>
    </w:p>
    <w:p w:rsidR="003F3A25" w:rsidRDefault="00882E5F" w:rsidP="00882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  реализации муниципальной программы  «</w:t>
      </w:r>
      <w:r>
        <w:rPr>
          <w:rFonts w:ascii="PT Astra Serif" w:hAnsi="PT Astra Serif"/>
          <w:b/>
          <w:sz w:val="28"/>
          <w:szCs w:val="28"/>
          <w:lang w:eastAsia="ru-RU"/>
        </w:rPr>
        <w:t>Обеспечение пожарной бе</w:t>
      </w:r>
      <w:r>
        <w:rPr>
          <w:rFonts w:ascii="PT Astra Serif" w:hAnsi="PT Astra Serif"/>
          <w:b/>
          <w:sz w:val="28"/>
          <w:szCs w:val="28"/>
          <w:lang w:eastAsia="ru-RU"/>
        </w:rPr>
        <w:t>з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опасности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  <w:lang w:eastAsia="ru-RU"/>
        </w:rPr>
        <w:t>Кимовский</w:t>
      </w:r>
      <w:proofErr w:type="spellEnd"/>
      <w:r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» </w:t>
      </w:r>
    </w:p>
    <w:p w:rsidR="00882E5F" w:rsidRDefault="00882E5F" w:rsidP="00882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за </w:t>
      </w:r>
      <w:r w:rsidRPr="004D771B">
        <w:rPr>
          <w:rFonts w:ascii="PT Astra Serif" w:hAnsi="PT Astra Serif"/>
          <w:b/>
          <w:sz w:val="28"/>
          <w:szCs w:val="28"/>
          <w:lang w:val="en-US" w:eastAsia="ru-RU"/>
        </w:rPr>
        <w:t>l</w:t>
      </w:r>
      <w:r w:rsidR="00656570">
        <w:rPr>
          <w:rFonts w:ascii="PT Astra Serif" w:hAnsi="PT Astra Serif"/>
          <w:b/>
          <w:sz w:val="28"/>
          <w:szCs w:val="28"/>
          <w:lang w:eastAsia="ru-RU"/>
        </w:rPr>
        <w:t xml:space="preserve"> квартал 2021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 год.</w:t>
      </w:r>
    </w:p>
    <w:p w:rsidR="00882E5F" w:rsidRPr="004D771B" w:rsidRDefault="00882E5F" w:rsidP="00882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049"/>
        <w:gridCol w:w="863"/>
        <w:gridCol w:w="1356"/>
        <w:gridCol w:w="1017"/>
        <w:gridCol w:w="1017"/>
        <w:gridCol w:w="1641"/>
      </w:tblGrid>
      <w:tr w:rsidR="00882E5F" w:rsidRPr="004D771B" w:rsidTr="00882E5F">
        <w:tc>
          <w:tcPr>
            <w:tcW w:w="628" w:type="dxa"/>
            <w:vMerge w:val="restart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№</w:t>
            </w:r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proofErr w:type="gram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9" w:type="dxa"/>
            <w:vMerge w:val="restart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Наименование показат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е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863" w:type="dxa"/>
            <w:vMerge w:val="restart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390" w:type="dxa"/>
            <w:gridSpan w:val="3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Значения показателей м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у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1641" w:type="dxa"/>
            <w:vMerge w:val="restart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Обоснование</w:t>
            </w:r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отклонений значений </w:t>
            </w:r>
            <w:proofErr w:type="spellStart"/>
            <w:proofErr w:type="gram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 конец о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т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четного п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е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риода</w:t>
            </w:r>
          </w:p>
        </w:tc>
      </w:tr>
      <w:tr w:rsidR="00882E5F" w:rsidRPr="004D771B" w:rsidTr="00882E5F">
        <w:tc>
          <w:tcPr>
            <w:tcW w:w="628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предшест-вующий</w:t>
            </w:r>
            <w:proofErr w:type="spellEnd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034" w:type="dxa"/>
            <w:gridSpan w:val="2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отчетный пер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и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од </w:t>
            </w:r>
          </w:p>
        </w:tc>
        <w:tc>
          <w:tcPr>
            <w:tcW w:w="1641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82E5F" w:rsidRPr="004D771B" w:rsidTr="00882E5F">
        <w:tc>
          <w:tcPr>
            <w:tcW w:w="628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7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41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82E5F" w:rsidRPr="004D771B" w:rsidTr="00882E5F">
        <w:tc>
          <w:tcPr>
            <w:tcW w:w="628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1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82E5F" w:rsidRPr="004D771B" w:rsidTr="00882E5F">
        <w:tc>
          <w:tcPr>
            <w:tcW w:w="628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9" w:type="dxa"/>
          </w:tcPr>
          <w:p w:rsidR="00882E5F" w:rsidRPr="004D771B" w:rsidRDefault="00882E5F" w:rsidP="00882E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Обеспечение первичных мер пожарной безопасн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сти на территории мун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Кимовский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63" w:type="dxa"/>
            <w:vAlign w:val="center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6" w:type="dxa"/>
            <w:vAlign w:val="center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vAlign w:val="center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  <w:r w:rsidR="00656570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7" w:type="dxa"/>
            <w:vAlign w:val="center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  <w:r w:rsidR="00656570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1" w:type="dxa"/>
            <w:vAlign w:val="center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Отклонений значений п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казателя в 1 квартале</w:t>
            </w:r>
            <w:r w:rsidR="00A8292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нет</w:t>
            </w:r>
          </w:p>
        </w:tc>
      </w:tr>
    </w:tbl>
    <w:p w:rsidR="00882E5F" w:rsidRPr="004D771B" w:rsidRDefault="00882E5F" w:rsidP="00882E5F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D073F1" w:rsidRDefault="00882E5F" w:rsidP="003F3A2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D771B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муниципальной программы по ст</w:t>
      </w:r>
      <w:r w:rsidRPr="004D771B">
        <w:rPr>
          <w:rFonts w:ascii="PT Astra Serif" w:hAnsi="PT Astra Serif"/>
          <w:sz w:val="28"/>
          <w:szCs w:val="28"/>
          <w:lang w:eastAsia="ru-RU"/>
        </w:rPr>
        <w:t>е</w:t>
      </w:r>
      <w:r w:rsidRPr="004D771B">
        <w:rPr>
          <w:rFonts w:ascii="PT Astra Serif" w:hAnsi="PT Astra Serif"/>
          <w:sz w:val="28"/>
          <w:szCs w:val="28"/>
          <w:lang w:eastAsia="ru-RU"/>
        </w:rPr>
        <w:t xml:space="preserve">пени достижения показателей </w:t>
      </w:r>
      <w:r w:rsidR="00656570">
        <w:rPr>
          <w:rFonts w:ascii="PT Astra Serif" w:hAnsi="PT Astra Serif"/>
          <w:sz w:val="28"/>
          <w:szCs w:val="28"/>
          <w:lang w:eastAsia="ru-RU"/>
        </w:rPr>
        <w:t xml:space="preserve">в целом </w:t>
      </w:r>
      <w:r w:rsidRPr="004D771B">
        <w:rPr>
          <w:rFonts w:ascii="PT Astra Serif" w:hAnsi="PT Astra Serif"/>
          <w:sz w:val="28"/>
          <w:szCs w:val="28"/>
          <w:lang w:eastAsia="ru-RU"/>
        </w:rPr>
        <w:t>составляет</w:t>
      </w:r>
      <w:proofErr w:type="gramStart"/>
      <w:r w:rsidRPr="004D771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56570">
        <w:rPr>
          <w:rFonts w:ascii="PT Astra Serif" w:hAnsi="PT Astra Serif"/>
          <w:sz w:val="28"/>
          <w:szCs w:val="28"/>
          <w:lang w:eastAsia="ru-RU"/>
        </w:rPr>
        <w:t>Е</w:t>
      </w:r>
      <w:proofErr w:type="gramEnd"/>
      <w:r w:rsidR="00656570">
        <w:rPr>
          <w:rFonts w:ascii="PT Astra Serif" w:hAnsi="PT Astra Serif"/>
          <w:sz w:val="28"/>
          <w:szCs w:val="28"/>
          <w:lang w:eastAsia="ru-RU"/>
        </w:rPr>
        <w:t>=25.</w:t>
      </w:r>
      <w:r w:rsidR="003F3A2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8292C">
        <w:rPr>
          <w:rFonts w:ascii="PT Astra Serif" w:hAnsi="PT Astra Serif"/>
          <w:sz w:val="28"/>
          <w:szCs w:val="28"/>
          <w:lang w:eastAsia="ru-RU"/>
        </w:rPr>
        <w:t>Значение показат</w:t>
      </w:r>
      <w:r w:rsidR="00A8292C">
        <w:rPr>
          <w:rFonts w:ascii="PT Astra Serif" w:hAnsi="PT Astra Serif"/>
          <w:sz w:val="28"/>
          <w:szCs w:val="28"/>
          <w:lang w:eastAsia="ru-RU"/>
        </w:rPr>
        <w:t>е</w:t>
      </w:r>
      <w:r w:rsidR="00A8292C">
        <w:rPr>
          <w:rFonts w:ascii="PT Astra Serif" w:hAnsi="PT Astra Serif"/>
          <w:sz w:val="28"/>
          <w:szCs w:val="28"/>
          <w:lang w:eastAsia="ru-RU"/>
        </w:rPr>
        <w:t>лей по реализации программы за 1 квартал достигло 25%. Планируется д</w:t>
      </w:r>
      <w:r w:rsidR="00A8292C">
        <w:rPr>
          <w:rFonts w:ascii="PT Astra Serif" w:hAnsi="PT Astra Serif"/>
          <w:sz w:val="28"/>
          <w:szCs w:val="28"/>
          <w:lang w:eastAsia="ru-RU"/>
        </w:rPr>
        <w:t>о</w:t>
      </w:r>
      <w:r w:rsidR="00A8292C">
        <w:rPr>
          <w:rFonts w:ascii="PT Astra Serif" w:hAnsi="PT Astra Serif"/>
          <w:sz w:val="28"/>
          <w:szCs w:val="28"/>
          <w:lang w:eastAsia="ru-RU"/>
        </w:rPr>
        <w:lastRenderedPageBreak/>
        <w:t>стижение пок</w:t>
      </w:r>
      <w:r w:rsidR="00656570">
        <w:rPr>
          <w:rFonts w:ascii="PT Astra Serif" w:hAnsi="PT Astra Serif"/>
          <w:sz w:val="28"/>
          <w:szCs w:val="28"/>
          <w:lang w:eastAsia="ru-RU"/>
        </w:rPr>
        <w:t xml:space="preserve">азателей к концу 2021 </w:t>
      </w:r>
      <w:r w:rsidR="00A8292C">
        <w:rPr>
          <w:rFonts w:ascii="PT Astra Serif" w:hAnsi="PT Astra Serif"/>
          <w:sz w:val="28"/>
          <w:szCs w:val="28"/>
          <w:lang w:eastAsia="ru-RU"/>
        </w:rPr>
        <w:t>года. Программа рекомендуется к дал</w:t>
      </w:r>
      <w:r w:rsidR="00A8292C">
        <w:rPr>
          <w:rFonts w:ascii="PT Astra Serif" w:hAnsi="PT Astra Serif"/>
          <w:sz w:val="28"/>
          <w:szCs w:val="28"/>
          <w:lang w:eastAsia="ru-RU"/>
        </w:rPr>
        <w:t>ь</w:t>
      </w:r>
      <w:r w:rsidR="00A8292C">
        <w:rPr>
          <w:rFonts w:ascii="PT Astra Serif" w:hAnsi="PT Astra Serif"/>
          <w:sz w:val="28"/>
          <w:szCs w:val="28"/>
          <w:lang w:eastAsia="ru-RU"/>
        </w:rPr>
        <w:t>нейшей реализации.</w:t>
      </w:r>
    </w:p>
    <w:p w:rsidR="00260B01" w:rsidRDefault="00260B01" w:rsidP="003F3A2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4"/>
          <w:lang w:eastAsia="ru-RU"/>
        </w:rPr>
      </w:pPr>
    </w:p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011A9A">
        <w:rPr>
          <w:rFonts w:ascii="PT Astra Serif" w:hAnsi="PT Astra Serif"/>
          <w:b/>
          <w:sz w:val="28"/>
          <w:szCs w:val="24"/>
          <w:lang w:eastAsia="ru-RU"/>
        </w:rPr>
        <w:t>Сведения</w:t>
      </w:r>
    </w:p>
    <w:p w:rsidR="00011A9A" w:rsidRPr="00011A9A" w:rsidRDefault="00011A9A" w:rsidP="0007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011A9A">
        <w:rPr>
          <w:rFonts w:ascii="PT Astra Serif" w:hAnsi="PT Astra Serif"/>
          <w:b/>
          <w:sz w:val="28"/>
          <w:szCs w:val="24"/>
          <w:lang w:eastAsia="ru-RU"/>
        </w:rPr>
        <w:t xml:space="preserve"> о достижении значений показателей муниципальной адресной програ</w:t>
      </w:r>
      <w:r w:rsidRPr="00011A9A">
        <w:rPr>
          <w:rFonts w:ascii="PT Astra Serif" w:hAnsi="PT Astra Serif"/>
          <w:b/>
          <w:sz w:val="28"/>
          <w:szCs w:val="24"/>
          <w:lang w:eastAsia="ru-RU"/>
        </w:rPr>
        <w:t>м</w:t>
      </w:r>
      <w:r w:rsidRPr="00011A9A">
        <w:rPr>
          <w:rFonts w:ascii="PT Astra Serif" w:hAnsi="PT Astra Serif"/>
          <w:b/>
          <w:sz w:val="28"/>
          <w:szCs w:val="24"/>
          <w:lang w:eastAsia="ru-RU"/>
        </w:rPr>
        <w:t xml:space="preserve">мы </w:t>
      </w:r>
      <w:proofErr w:type="spellStart"/>
      <w:r w:rsidRPr="00011A9A">
        <w:rPr>
          <w:rFonts w:ascii="PT Astra Serif" w:hAnsi="PT Astra Serif"/>
          <w:b/>
          <w:sz w:val="28"/>
          <w:szCs w:val="24"/>
          <w:lang w:eastAsia="ru-RU"/>
        </w:rPr>
        <w:t>Кимовского</w:t>
      </w:r>
      <w:proofErr w:type="spellEnd"/>
      <w:r w:rsidRPr="00011A9A">
        <w:rPr>
          <w:rFonts w:ascii="PT Astra Serif" w:hAnsi="PT Astra Serif"/>
          <w:b/>
          <w:sz w:val="28"/>
          <w:szCs w:val="24"/>
          <w:lang w:eastAsia="ru-RU"/>
        </w:rPr>
        <w:t xml:space="preserve"> района </w:t>
      </w:r>
    </w:p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011A9A">
        <w:rPr>
          <w:rFonts w:ascii="PT Astra Serif" w:hAnsi="PT Astra Serif"/>
          <w:b/>
          <w:sz w:val="28"/>
          <w:szCs w:val="24"/>
          <w:lang w:eastAsia="ru-RU"/>
        </w:rPr>
        <w:t xml:space="preserve">«Переселение граждан из аварийного жилищного фонда </w:t>
      </w:r>
    </w:p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32"/>
          <w:szCs w:val="28"/>
          <w:lang w:eastAsia="ru-RU"/>
        </w:rPr>
      </w:pPr>
      <w:r w:rsidRPr="00011A9A">
        <w:rPr>
          <w:rFonts w:ascii="PT Astra Serif" w:hAnsi="PT Astra Serif"/>
          <w:b/>
          <w:sz w:val="28"/>
          <w:szCs w:val="24"/>
          <w:lang w:eastAsia="ru-RU"/>
        </w:rPr>
        <w:t xml:space="preserve">в муниципальном образовании </w:t>
      </w:r>
      <w:proofErr w:type="spellStart"/>
      <w:r w:rsidRPr="00011A9A">
        <w:rPr>
          <w:rFonts w:ascii="PT Astra Serif" w:hAnsi="PT Astra Serif"/>
          <w:b/>
          <w:sz w:val="28"/>
          <w:szCs w:val="24"/>
          <w:lang w:eastAsia="ru-RU"/>
        </w:rPr>
        <w:t>Кимовский</w:t>
      </w:r>
      <w:proofErr w:type="spellEnd"/>
      <w:r w:rsidRPr="00011A9A">
        <w:rPr>
          <w:rFonts w:ascii="PT Astra Serif" w:hAnsi="PT Astra Serif"/>
          <w:b/>
          <w:sz w:val="28"/>
          <w:szCs w:val="24"/>
          <w:lang w:eastAsia="ru-RU"/>
        </w:rPr>
        <w:t xml:space="preserve"> район на 2019 – 2025 годы»</w:t>
      </w:r>
      <w:r w:rsidRPr="00011A9A">
        <w:rPr>
          <w:rFonts w:ascii="PT Astra Serif" w:hAnsi="PT Astra Serif"/>
          <w:b/>
          <w:sz w:val="32"/>
          <w:szCs w:val="28"/>
          <w:lang w:eastAsia="ru-RU"/>
        </w:rPr>
        <w:t xml:space="preserve"> </w:t>
      </w:r>
    </w:p>
    <w:p w:rsidR="00011A9A" w:rsidRPr="00011A9A" w:rsidRDefault="00656570" w:rsidP="0007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по итогам I квартала 2021</w:t>
      </w:r>
      <w:r w:rsidR="00011A9A" w:rsidRPr="00011A9A">
        <w:rPr>
          <w:rFonts w:ascii="PT Astra Serif" w:hAnsi="PT Astra Serif"/>
          <w:b/>
          <w:sz w:val="28"/>
          <w:szCs w:val="28"/>
          <w:lang w:eastAsia="ru-RU"/>
        </w:rPr>
        <w:t xml:space="preserve"> года</w:t>
      </w:r>
    </w:p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011A9A" w:rsidRPr="00011A9A" w:rsidTr="000B2DAC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</w:t>
            </w: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</w:t>
            </w: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</w:t>
            </w: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ь</w:t>
            </w: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</w:t>
            </w: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</w:t>
            </w: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клонений знач</w:t>
            </w: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</w:t>
            </w: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ний показателя  на конец отче</w:t>
            </w: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</w:t>
            </w: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ного периода (при наличии)</w:t>
            </w:r>
          </w:p>
        </w:tc>
      </w:tr>
      <w:tr w:rsidR="00011A9A" w:rsidRPr="00011A9A" w:rsidTr="000B2DAC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период, пре</w:t>
            </w: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</w:t>
            </w: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шествующий </w:t>
            </w:r>
            <w:proofErr w:type="gramStart"/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w:anchor="Par1218" w:history="1">
              <w:r w:rsidRPr="00011A9A">
                <w:rPr>
                  <w:rFonts w:ascii="PT Astra Serif" w:hAnsi="PT Astra Serif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A9A" w:rsidRPr="00011A9A" w:rsidTr="000B2DAC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A9A" w:rsidRPr="00011A9A" w:rsidTr="000B2DAC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1A9A" w:rsidRPr="00011A9A" w:rsidTr="000B2DAC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sz w:val="24"/>
                <w:szCs w:val="24"/>
                <w:lang w:eastAsia="ru-RU"/>
              </w:rPr>
              <w:t>Расселяемая площадь</w:t>
            </w:r>
          </w:p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11A9A">
              <w:rPr>
                <w:rFonts w:ascii="PT Astra Serif" w:hAnsi="PT Astra Serif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656570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A9A" w:rsidRPr="00011A9A" w:rsidTr="00656570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8"/>
                <w:lang w:eastAsia="ru-RU"/>
              </w:rPr>
            </w:pPr>
            <w:r w:rsidRPr="00011A9A">
              <w:rPr>
                <w:rFonts w:ascii="PT Astra Serif" w:hAnsi="PT Astra Serif"/>
                <w:sz w:val="24"/>
                <w:szCs w:val="28"/>
                <w:lang w:eastAsia="ru-RU"/>
              </w:rPr>
              <w:t>Количество п</w:t>
            </w:r>
            <w:r w:rsidRPr="00011A9A">
              <w:rPr>
                <w:rFonts w:ascii="PT Astra Serif" w:hAnsi="PT Astra Serif"/>
                <w:sz w:val="24"/>
                <w:szCs w:val="28"/>
                <w:lang w:eastAsia="ru-RU"/>
              </w:rPr>
              <w:t>е</w:t>
            </w:r>
            <w:r w:rsidRPr="00011A9A">
              <w:rPr>
                <w:rFonts w:ascii="PT Astra Serif" w:hAnsi="PT Astra Serif"/>
                <w:sz w:val="24"/>
                <w:szCs w:val="28"/>
                <w:lang w:eastAsia="ru-RU"/>
              </w:rPr>
              <w:t>реселяемых ж</w:t>
            </w:r>
            <w:r w:rsidRPr="00011A9A">
              <w:rPr>
                <w:rFonts w:ascii="PT Astra Serif" w:hAnsi="PT Astra Serif"/>
                <w:sz w:val="24"/>
                <w:szCs w:val="28"/>
                <w:lang w:eastAsia="ru-RU"/>
              </w:rPr>
              <w:t>и</w:t>
            </w:r>
            <w:r w:rsidRPr="00011A9A">
              <w:rPr>
                <w:rFonts w:ascii="PT Astra Serif" w:hAnsi="PT Astra Serif"/>
                <w:sz w:val="24"/>
                <w:szCs w:val="28"/>
                <w:lang w:eastAsia="ru-RU"/>
              </w:rPr>
              <w:t>телей</w:t>
            </w:r>
          </w:p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656570" w:rsidP="0065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656570" w:rsidRDefault="00656570" w:rsidP="00011A9A">
      <w:pPr>
        <w:spacing w:after="0" w:line="240" w:lineRule="auto"/>
        <w:ind w:firstLine="708"/>
        <w:jc w:val="both"/>
        <w:rPr>
          <w:rFonts w:ascii="PT Astra Serif" w:eastAsiaTheme="minorEastAsia" w:hAnsi="PT Astra Serif"/>
          <w:sz w:val="28"/>
          <w:szCs w:val="24"/>
          <w:lang w:eastAsia="ru-RU"/>
        </w:rPr>
      </w:pPr>
      <w:r>
        <w:rPr>
          <w:rFonts w:ascii="PT Astra Serif" w:eastAsiaTheme="minorEastAsia" w:hAnsi="PT Astra Serif"/>
          <w:sz w:val="28"/>
          <w:szCs w:val="24"/>
          <w:lang w:eastAsia="ru-RU"/>
        </w:rPr>
        <w:t>Окончательная дата переселения граждан до 31.12.2021 года.</w:t>
      </w:r>
    </w:p>
    <w:p w:rsidR="00656570" w:rsidRDefault="00656570" w:rsidP="00011A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  <w:lang w:eastAsia="ru-RU"/>
        </w:rPr>
      </w:pPr>
    </w:p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  <w:lang w:eastAsia="ru-RU"/>
        </w:rPr>
      </w:pPr>
      <w:r w:rsidRPr="00011A9A">
        <w:rPr>
          <w:rFonts w:ascii="PT Astra Serif" w:hAnsi="PT Astra Serif"/>
          <w:sz w:val="28"/>
          <w:szCs w:val="24"/>
          <w:lang w:eastAsia="ru-RU"/>
        </w:rPr>
        <w:t xml:space="preserve">Итоги реализации муниципальной адресной программы по итогам               </w:t>
      </w:r>
      <w:r w:rsidRPr="00011A9A">
        <w:rPr>
          <w:rFonts w:ascii="Times New Roman" w:hAnsi="Times New Roman"/>
          <w:sz w:val="28"/>
          <w:szCs w:val="28"/>
          <w:lang w:eastAsia="ru-RU"/>
        </w:rPr>
        <w:t xml:space="preserve">I квартала </w:t>
      </w:r>
      <w:r w:rsidR="00656570">
        <w:rPr>
          <w:rFonts w:ascii="PT Astra Serif" w:hAnsi="PT Astra Serif"/>
          <w:sz w:val="28"/>
          <w:szCs w:val="24"/>
          <w:lang w:eastAsia="ru-RU"/>
        </w:rPr>
        <w:t>2021</w:t>
      </w:r>
      <w:r w:rsidRPr="00011A9A">
        <w:rPr>
          <w:rFonts w:ascii="PT Astra Serif" w:hAnsi="PT Astra Serif"/>
          <w:sz w:val="28"/>
          <w:szCs w:val="24"/>
          <w:lang w:eastAsia="ru-RU"/>
        </w:rPr>
        <w:t xml:space="preserve"> года признаются положительными, программа рекомендуется к дальнейшей реализации.</w:t>
      </w:r>
    </w:p>
    <w:p w:rsidR="00011A9A" w:rsidRPr="00011A9A" w:rsidRDefault="00011A9A" w:rsidP="00D073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F3128" w:rsidRPr="00BF3128" w:rsidRDefault="00BF3128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BF3128">
        <w:rPr>
          <w:rFonts w:ascii="PT Astra Serif" w:hAnsi="PT Astra Serif"/>
          <w:sz w:val="28"/>
          <w:szCs w:val="28"/>
          <w:lang w:eastAsia="ru-RU"/>
        </w:rPr>
        <w:t>Итоги реализаци</w:t>
      </w:r>
      <w:r w:rsidR="005C2347">
        <w:rPr>
          <w:rFonts w:ascii="PT Astra Serif" w:hAnsi="PT Astra Serif"/>
          <w:sz w:val="28"/>
          <w:szCs w:val="28"/>
          <w:lang w:eastAsia="ru-RU"/>
        </w:rPr>
        <w:t>и муниципальных программ за 1 квартал 2021</w:t>
      </w:r>
      <w:r w:rsidRPr="00BF3128">
        <w:rPr>
          <w:rFonts w:ascii="PT Astra Serif" w:hAnsi="PT Astra Serif"/>
          <w:sz w:val="28"/>
          <w:szCs w:val="28"/>
          <w:lang w:eastAsia="ru-RU"/>
        </w:rPr>
        <w:t xml:space="preserve"> год</w:t>
      </w:r>
      <w:r w:rsidR="005C2347">
        <w:rPr>
          <w:rFonts w:ascii="PT Astra Serif" w:hAnsi="PT Astra Serif"/>
          <w:sz w:val="28"/>
          <w:szCs w:val="28"/>
          <w:lang w:eastAsia="ru-RU"/>
        </w:rPr>
        <w:t>а</w:t>
      </w:r>
      <w:r w:rsidRPr="00BF3128">
        <w:rPr>
          <w:rFonts w:ascii="PT Astra Serif" w:hAnsi="PT Astra Serif"/>
          <w:sz w:val="28"/>
          <w:szCs w:val="28"/>
          <w:lang w:eastAsia="ru-RU"/>
        </w:rPr>
        <w:t xml:space="preserve"> пр</w:t>
      </w:r>
      <w:r w:rsidRPr="00BF3128">
        <w:rPr>
          <w:rFonts w:ascii="PT Astra Serif" w:hAnsi="PT Astra Serif"/>
          <w:sz w:val="28"/>
          <w:szCs w:val="28"/>
          <w:lang w:eastAsia="ru-RU"/>
        </w:rPr>
        <w:t>и</w:t>
      </w:r>
      <w:r w:rsidRPr="00BF3128">
        <w:rPr>
          <w:rFonts w:ascii="PT Astra Serif" w:hAnsi="PT Astra Serif"/>
          <w:sz w:val="28"/>
          <w:szCs w:val="28"/>
          <w:lang w:eastAsia="ru-RU"/>
        </w:rPr>
        <w:t>знаются положительными, программы рекомендуется к дальнейшей реализ</w:t>
      </w:r>
      <w:r w:rsidRPr="00BF3128">
        <w:rPr>
          <w:rFonts w:ascii="PT Astra Serif" w:hAnsi="PT Astra Serif"/>
          <w:sz w:val="28"/>
          <w:szCs w:val="28"/>
          <w:lang w:eastAsia="ru-RU"/>
        </w:rPr>
        <w:t>а</w:t>
      </w:r>
      <w:r w:rsidRPr="00BF3128">
        <w:rPr>
          <w:rFonts w:ascii="PT Astra Serif" w:hAnsi="PT Astra Serif"/>
          <w:sz w:val="28"/>
          <w:szCs w:val="28"/>
          <w:lang w:eastAsia="ru-RU"/>
        </w:rPr>
        <w:t>ции.</w:t>
      </w:r>
    </w:p>
    <w:p w:rsidR="00825118" w:rsidRDefault="00825118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Default="00071B5F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0755C" w:rsidTr="00D073F1">
        <w:tc>
          <w:tcPr>
            <w:tcW w:w="5495" w:type="dxa"/>
          </w:tcPr>
          <w:p w:rsidR="005C2347" w:rsidRDefault="005C2347" w:rsidP="0000755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56570" w:rsidRDefault="00656570" w:rsidP="0000755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главы администрации мун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ципального образования </w:t>
            </w:r>
          </w:p>
          <w:p w:rsidR="0000755C" w:rsidRPr="00D073F1" w:rsidRDefault="00656570" w:rsidP="0000755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Кимовский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076" w:type="dxa"/>
          </w:tcPr>
          <w:p w:rsidR="0000755C" w:rsidRPr="00D073F1" w:rsidRDefault="0000755C" w:rsidP="0000755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0755C" w:rsidRPr="00D073F1" w:rsidRDefault="0000755C" w:rsidP="0000755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0755C" w:rsidRPr="00D073F1" w:rsidRDefault="0000755C" w:rsidP="0000755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0755C" w:rsidRPr="00D073F1" w:rsidRDefault="00656570" w:rsidP="0000755C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Т. В.</w:t>
            </w:r>
            <w:r w:rsidR="00DA62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Ларионова</w:t>
            </w:r>
          </w:p>
        </w:tc>
      </w:tr>
    </w:tbl>
    <w:p w:rsidR="00D719E4" w:rsidRDefault="00D71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719E4" w:rsidSect="005B5738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AA" w:rsidRDefault="00416BAA" w:rsidP="00E330C4">
      <w:pPr>
        <w:spacing w:after="0" w:line="240" w:lineRule="auto"/>
      </w:pPr>
      <w:r>
        <w:separator/>
      </w:r>
    </w:p>
  </w:endnote>
  <w:endnote w:type="continuationSeparator" w:id="0">
    <w:p w:rsidR="00416BAA" w:rsidRDefault="00416BAA" w:rsidP="00E3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AA" w:rsidRDefault="00416BAA" w:rsidP="00E330C4">
      <w:pPr>
        <w:spacing w:after="0" w:line="240" w:lineRule="auto"/>
      </w:pPr>
      <w:r>
        <w:separator/>
      </w:r>
    </w:p>
  </w:footnote>
  <w:footnote w:type="continuationSeparator" w:id="0">
    <w:p w:rsidR="00416BAA" w:rsidRDefault="00416BAA" w:rsidP="00E3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454"/>
      <w:docPartObj>
        <w:docPartGallery w:val="Page Numbers (Top of Page)"/>
        <w:docPartUnique/>
      </w:docPartObj>
    </w:sdtPr>
    <w:sdtContent>
      <w:p w:rsidR="007D17D4" w:rsidRDefault="007D17D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84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D17D4" w:rsidRDefault="007D17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5"/>
    <w:rsid w:val="0000755C"/>
    <w:rsid w:val="00011A9A"/>
    <w:rsid w:val="00024C66"/>
    <w:rsid w:val="000337B9"/>
    <w:rsid w:val="00054B27"/>
    <w:rsid w:val="00071B5F"/>
    <w:rsid w:val="00076FEF"/>
    <w:rsid w:val="000B2DAC"/>
    <w:rsid w:val="000B48DF"/>
    <w:rsid w:val="000C6A11"/>
    <w:rsid w:val="001422AC"/>
    <w:rsid w:val="001A1287"/>
    <w:rsid w:val="001A2982"/>
    <w:rsid w:val="001C3F41"/>
    <w:rsid w:val="001E224F"/>
    <w:rsid w:val="001E3970"/>
    <w:rsid w:val="0020292F"/>
    <w:rsid w:val="00203D78"/>
    <w:rsid w:val="00206967"/>
    <w:rsid w:val="002168D9"/>
    <w:rsid w:val="00220744"/>
    <w:rsid w:val="00225F31"/>
    <w:rsid w:val="00231246"/>
    <w:rsid w:val="00236375"/>
    <w:rsid w:val="0025315C"/>
    <w:rsid w:val="00253D46"/>
    <w:rsid w:val="002549A1"/>
    <w:rsid w:val="00260B01"/>
    <w:rsid w:val="0026681D"/>
    <w:rsid w:val="002B6EF8"/>
    <w:rsid w:val="002D4579"/>
    <w:rsid w:val="00330F48"/>
    <w:rsid w:val="003463F4"/>
    <w:rsid w:val="00350D17"/>
    <w:rsid w:val="00351D52"/>
    <w:rsid w:val="00357BD8"/>
    <w:rsid w:val="0038246C"/>
    <w:rsid w:val="003943A9"/>
    <w:rsid w:val="003963A6"/>
    <w:rsid w:val="003B3FBF"/>
    <w:rsid w:val="003C534C"/>
    <w:rsid w:val="003D2408"/>
    <w:rsid w:val="003F0E2F"/>
    <w:rsid w:val="003F3A25"/>
    <w:rsid w:val="00410019"/>
    <w:rsid w:val="00412FEE"/>
    <w:rsid w:val="004138F5"/>
    <w:rsid w:val="00416BAA"/>
    <w:rsid w:val="004304F8"/>
    <w:rsid w:val="00433847"/>
    <w:rsid w:val="0043659D"/>
    <w:rsid w:val="0049330F"/>
    <w:rsid w:val="004B065A"/>
    <w:rsid w:val="004C452B"/>
    <w:rsid w:val="004D771B"/>
    <w:rsid w:val="00502FE4"/>
    <w:rsid w:val="00506679"/>
    <w:rsid w:val="005105DE"/>
    <w:rsid w:val="005228F9"/>
    <w:rsid w:val="0054281C"/>
    <w:rsid w:val="00555CA2"/>
    <w:rsid w:val="0057139E"/>
    <w:rsid w:val="005B5738"/>
    <w:rsid w:val="005C2347"/>
    <w:rsid w:val="005E66D6"/>
    <w:rsid w:val="00615097"/>
    <w:rsid w:val="006303A9"/>
    <w:rsid w:val="0063137B"/>
    <w:rsid w:val="00652639"/>
    <w:rsid w:val="00653DAC"/>
    <w:rsid w:val="0065513C"/>
    <w:rsid w:val="00656570"/>
    <w:rsid w:val="006768D9"/>
    <w:rsid w:val="00696828"/>
    <w:rsid w:val="006D45DB"/>
    <w:rsid w:val="006F46E7"/>
    <w:rsid w:val="007343A6"/>
    <w:rsid w:val="00765B07"/>
    <w:rsid w:val="0078561D"/>
    <w:rsid w:val="007B165B"/>
    <w:rsid w:val="007C15E4"/>
    <w:rsid w:val="007D17D4"/>
    <w:rsid w:val="007E3954"/>
    <w:rsid w:val="00804695"/>
    <w:rsid w:val="00814660"/>
    <w:rsid w:val="00825118"/>
    <w:rsid w:val="00854AE9"/>
    <w:rsid w:val="00871681"/>
    <w:rsid w:val="00882E5F"/>
    <w:rsid w:val="008B4133"/>
    <w:rsid w:val="008C03A9"/>
    <w:rsid w:val="008E37EE"/>
    <w:rsid w:val="008F1F2C"/>
    <w:rsid w:val="008F1FCB"/>
    <w:rsid w:val="008F4C17"/>
    <w:rsid w:val="00900386"/>
    <w:rsid w:val="0090291D"/>
    <w:rsid w:val="00935AE1"/>
    <w:rsid w:val="009513EA"/>
    <w:rsid w:val="009552A7"/>
    <w:rsid w:val="009576F5"/>
    <w:rsid w:val="00965DC2"/>
    <w:rsid w:val="009914AA"/>
    <w:rsid w:val="009D58CE"/>
    <w:rsid w:val="009F57D8"/>
    <w:rsid w:val="009F75F9"/>
    <w:rsid w:val="00A008D5"/>
    <w:rsid w:val="00A035B5"/>
    <w:rsid w:val="00A06220"/>
    <w:rsid w:val="00A1202E"/>
    <w:rsid w:val="00A141DF"/>
    <w:rsid w:val="00A571BD"/>
    <w:rsid w:val="00A60BD4"/>
    <w:rsid w:val="00A8292C"/>
    <w:rsid w:val="00AC72FD"/>
    <w:rsid w:val="00B02EF1"/>
    <w:rsid w:val="00B21532"/>
    <w:rsid w:val="00B27837"/>
    <w:rsid w:val="00B97FA8"/>
    <w:rsid w:val="00BC50FD"/>
    <w:rsid w:val="00BF3128"/>
    <w:rsid w:val="00BF3EBF"/>
    <w:rsid w:val="00C07425"/>
    <w:rsid w:val="00C17A02"/>
    <w:rsid w:val="00C32267"/>
    <w:rsid w:val="00C551E2"/>
    <w:rsid w:val="00C742DD"/>
    <w:rsid w:val="00C752C3"/>
    <w:rsid w:val="00C94EE4"/>
    <w:rsid w:val="00CA755A"/>
    <w:rsid w:val="00CE50F4"/>
    <w:rsid w:val="00CF1D29"/>
    <w:rsid w:val="00CF75DE"/>
    <w:rsid w:val="00D073F1"/>
    <w:rsid w:val="00D719E4"/>
    <w:rsid w:val="00D746F2"/>
    <w:rsid w:val="00D9198D"/>
    <w:rsid w:val="00DA629D"/>
    <w:rsid w:val="00DC401B"/>
    <w:rsid w:val="00E27FEC"/>
    <w:rsid w:val="00E30811"/>
    <w:rsid w:val="00E330C4"/>
    <w:rsid w:val="00E3618B"/>
    <w:rsid w:val="00E400D0"/>
    <w:rsid w:val="00E51F4A"/>
    <w:rsid w:val="00E97594"/>
    <w:rsid w:val="00EA1609"/>
    <w:rsid w:val="00EA54CA"/>
    <w:rsid w:val="00EB5CE2"/>
    <w:rsid w:val="00EC3A74"/>
    <w:rsid w:val="00ED0A42"/>
    <w:rsid w:val="00ED71DE"/>
    <w:rsid w:val="00F14DCC"/>
    <w:rsid w:val="00F43F06"/>
    <w:rsid w:val="00F45674"/>
    <w:rsid w:val="00F84344"/>
    <w:rsid w:val="00FB6688"/>
    <w:rsid w:val="00FC7A1A"/>
    <w:rsid w:val="00F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9EF7-6125-4819-A06C-47B75F50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7929</Words>
  <Characters>45196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Нина Николаевна Фесенко</cp:lastModifiedBy>
  <cp:revision>28</cp:revision>
  <cp:lastPrinted>2021-05-18T06:52:00Z</cp:lastPrinted>
  <dcterms:created xsi:type="dcterms:W3CDTF">2019-04-18T05:38:00Z</dcterms:created>
  <dcterms:modified xsi:type="dcterms:W3CDTF">2021-05-18T12:56:00Z</dcterms:modified>
</cp:coreProperties>
</file>