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B" w:rsidRPr="00E22DDF" w:rsidRDefault="00F84DDB" w:rsidP="0051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70FE4" w:rsidRPr="00E22DDF" w:rsidRDefault="00F84DDB" w:rsidP="0051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оценке эффективности муниципальной программы «Повышение общественной безопасности населения и развитие местного самоуправления в муниципальном образовании </w:t>
      </w:r>
      <w:proofErr w:type="spellStart"/>
      <w:r w:rsidRPr="00E22DDF"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b/>
          <w:sz w:val="24"/>
          <w:szCs w:val="24"/>
        </w:rPr>
        <w:t xml:space="preserve"> район» за 201</w:t>
      </w:r>
      <w:r w:rsidR="003162FC" w:rsidRPr="00E22DDF">
        <w:rPr>
          <w:rFonts w:ascii="Times New Roman" w:hAnsi="Times New Roman" w:cs="Times New Roman"/>
          <w:b/>
          <w:sz w:val="24"/>
          <w:szCs w:val="24"/>
        </w:rPr>
        <w:t>7</w:t>
      </w:r>
      <w:r w:rsidR="00512983" w:rsidRPr="00E22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DDF">
        <w:rPr>
          <w:rFonts w:ascii="Times New Roman" w:hAnsi="Times New Roman" w:cs="Times New Roman"/>
          <w:b/>
          <w:sz w:val="24"/>
          <w:szCs w:val="24"/>
        </w:rPr>
        <w:t>г.</w:t>
      </w:r>
    </w:p>
    <w:p w:rsidR="00F84DDB" w:rsidRPr="00E22DDF" w:rsidRDefault="00F84DDB" w:rsidP="0051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DB" w:rsidRPr="00E22DDF" w:rsidRDefault="00F84DDB" w:rsidP="0051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b/>
          <w:sz w:val="24"/>
          <w:szCs w:val="24"/>
        </w:rPr>
        <w:t>Подпрограмма 1 «Профилактика правонарушений, экстремизма и терроризма»</w:t>
      </w:r>
    </w:p>
    <w:p w:rsidR="003162FC" w:rsidRPr="00E22DDF" w:rsidRDefault="003162FC" w:rsidP="005129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DF">
        <w:rPr>
          <w:rFonts w:ascii="Times New Roman" w:hAnsi="Times New Roman" w:cs="Times New Roman"/>
          <w:sz w:val="24"/>
          <w:szCs w:val="24"/>
        </w:rPr>
        <w:t xml:space="preserve">Во исполнение  мероприятий  муниципальной программы «Повышение общественной безопасности населения и развития местного самоуправления в муниципальном образовании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район» сотрудники МОМВД России «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» принимали непосредственное участие в работе муниципальной межведомственной комиссии по профилактике правонарушений (Ю.А.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Могдалев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), комиссии по делам несовершеннолетних и защите их прав (Т.А. Погорелова) в муниципальном образовании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район.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Постоянно проводился анализ достигнутых результатов. На его основе сообщаю Вам о проделанной за 12 месяцев 2017 года МОМВД России «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>» работе по  выполнению пунктов</w:t>
      </w:r>
      <w:r w:rsidR="002A4B32" w:rsidRPr="00E22DDF">
        <w:rPr>
          <w:rFonts w:ascii="Times New Roman" w:hAnsi="Times New Roman" w:cs="Times New Roman"/>
          <w:sz w:val="24"/>
          <w:szCs w:val="24"/>
        </w:rPr>
        <w:t xml:space="preserve"> плана вышеуказанной программы.</w:t>
      </w:r>
    </w:p>
    <w:p w:rsidR="003162FC" w:rsidRPr="00E22DDF" w:rsidRDefault="003162FC" w:rsidP="00512983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DDF">
        <w:rPr>
          <w:rFonts w:ascii="Times New Roman" w:hAnsi="Times New Roman" w:cs="Times New Roman"/>
          <w:i/>
          <w:sz w:val="24"/>
          <w:szCs w:val="24"/>
        </w:rPr>
        <w:t xml:space="preserve">Взаимодействие со </w:t>
      </w:r>
      <w:r w:rsidR="002A4B32" w:rsidRPr="00E22DDF">
        <w:rPr>
          <w:rFonts w:ascii="Times New Roman" w:hAnsi="Times New Roman" w:cs="Times New Roman"/>
          <w:i/>
          <w:sz w:val="24"/>
          <w:szCs w:val="24"/>
        </w:rPr>
        <w:t xml:space="preserve">средствами массовой информации 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МОМВД является совершенствование системы реагирования на обращения граждан и усиление обратной связи с населением.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Целенаправленно проводилась работа по всестороннему информированию населения о деятельности МОМВД через средства массовой информации, формирования положительного имиджа сотрудников МОМВД,  разъяснению гражданам государственной политики в области охраны правопорядка, общественной безопасности и борьбы с преступностью, о существующих проблемах в профилактике правонарушений, новых способах их совершения. </w:t>
      </w:r>
    </w:p>
    <w:p w:rsidR="003162FC" w:rsidRPr="00E22DDF" w:rsidRDefault="003162FC" w:rsidP="00512983">
      <w:pPr>
        <w:pStyle w:val="2"/>
        <w:spacing w:after="0" w:line="276" w:lineRule="auto"/>
        <w:ind w:left="0" w:firstLine="567"/>
        <w:jc w:val="both"/>
        <w:rPr>
          <w:sz w:val="24"/>
          <w:szCs w:val="24"/>
        </w:rPr>
      </w:pPr>
      <w:r w:rsidRPr="00E22DDF">
        <w:rPr>
          <w:sz w:val="24"/>
          <w:szCs w:val="24"/>
        </w:rPr>
        <w:t xml:space="preserve">Состояние криминальной обстановки на территории МО </w:t>
      </w:r>
      <w:proofErr w:type="spellStart"/>
      <w:r w:rsidRPr="00E22DDF">
        <w:rPr>
          <w:sz w:val="24"/>
          <w:szCs w:val="24"/>
        </w:rPr>
        <w:t>Кимовский</w:t>
      </w:r>
      <w:proofErr w:type="spellEnd"/>
      <w:r w:rsidRPr="00E22DDF">
        <w:rPr>
          <w:sz w:val="24"/>
          <w:szCs w:val="24"/>
        </w:rPr>
        <w:t xml:space="preserve"> район  по итогам работы за 12 месяцев характеризуется снижением в сравнении с аналогичным периодом прошлого года с 418 до 407 числа зарегистрированных преступлений. 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  <w:t xml:space="preserve">Зарегистрировано 62 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тяжких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и особо тяжких преступления, совершено  204 кражи. Не зарегистрировано ни одного факта  изнасилования, хулиганства.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Произошло 3 убийства; 4 умышленных причинений тяжкого вреда здоровью; 9 фактов побоев и телесных повреждений; 9 грабежей.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Лицами без постоянного источника дохода совершено 165 преступлений, лицами в состоянии опьянения – 106.</w:t>
      </w:r>
    </w:p>
    <w:p w:rsidR="003162FC" w:rsidRPr="00E22DDF" w:rsidRDefault="003162FC" w:rsidP="005129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Отмечается рост преступлений совершенных на улицах и других общественных местах с 130 до 144, в том числе только на улицах с 96 до 117.</w:t>
      </w:r>
    </w:p>
    <w:p w:rsidR="003162FC" w:rsidRPr="00E22DDF" w:rsidRDefault="003162FC" w:rsidP="00512983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22DDF">
        <w:rPr>
          <w:rFonts w:ascii="Times New Roman" w:hAnsi="Times New Roman" w:cs="Times New Roman"/>
          <w:i/>
          <w:sz w:val="24"/>
          <w:szCs w:val="24"/>
        </w:rPr>
        <w:t>Противодействие террористическим и экстремистским проявлениям и незаконному обороту оружия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E22DDF">
        <w:rPr>
          <w:rFonts w:ascii="Times New Roman" w:hAnsi="Times New Roman" w:cs="Times New Roman"/>
          <w:sz w:val="24"/>
          <w:szCs w:val="24"/>
        </w:rPr>
        <w:t xml:space="preserve">с планом МОМВД,  работа личного состава направлена на изъятие из незаконного оборота огнестрельного оружия и боеприпасов, на организацию проверок антитеррористической устойчивости важных объектов, проверку выходцев из  Северо-Кавказского региона, досмотр транспортных средств, проверку объектов жилой сферы, </w:t>
      </w:r>
      <w:r w:rsidRPr="00E22DDF">
        <w:rPr>
          <w:rFonts w:ascii="Times New Roman" w:hAnsi="Times New Roman" w:cs="Times New Roman"/>
          <w:sz w:val="24"/>
          <w:szCs w:val="24"/>
        </w:rPr>
        <w:lastRenderedPageBreak/>
        <w:t>промышленности, торговли, социальной сферы, владельцев огнестрельного и газового оружия.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2DDF">
        <w:rPr>
          <w:rFonts w:ascii="Times New Roman" w:hAnsi="Times New Roman" w:cs="Times New Roman"/>
          <w:bCs/>
          <w:sz w:val="24"/>
          <w:szCs w:val="24"/>
        </w:rPr>
        <w:t>В целях устранения возможности проведения на важных объектах расположенных на территории обслуживания МОМВД России «</w:t>
      </w:r>
      <w:proofErr w:type="spellStart"/>
      <w:r w:rsidRPr="00E22DDF">
        <w:rPr>
          <w:rFonts w:ascii="Times New Roman" w:hAnsi="Times New Roman" w:cs="Times New Roman"/>
          <w:bCs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bCs/>
          <w:sz w:val="24"/>
          <w:szCs w:val="24"/>
        </w:rPr>
        <w:t>» акций террористического характера, в соответствии с приказом МОМВД личным составом ежемесячно проводились рабочие встречи с руководителями важных объектов, на которых обсуждается порядок принятия дополнительных мер по обеспечению антитеррористической защищенности объектов, проводится инструктаж персонала о порядке действий при возникновении террористической угрозы, при обнаружении подозрительных предметов, а</w:t>
      </w:r>
      <w:proofErr w:type="gramEnd"/>
      <w:r w:rsidRPr="00E22DDF">
        <w:rPr>
          <w:rFonts w:ascii="Times New Roman" w:hAnsi="Times New Roman" w:cs="Times New Roman"/>
          <w:bCs/>
          <w:sz w:val="24"/>
          <w:szCs w:val="24"/>
        </w:rPr>
        <w:t xml:space="preserve"> также при появлении подозрительных лиц. </w:t>
      </w:r>
    </w:p>
    <w:p w:rsidR="003162FC" w:rsidRPr="00E22DDF" w:rsidRDefault="003162FC" w:rsidP="0051298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За 12 месяцев 2017  года не допущено ни одного факта терроризма (ст.205 УК РФ), захвата заложников (ст. 206 УК РФ).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Выявлено 2 преступления, связанных с незаконным оборотом оружия, к административной ответственности привлечено 10 владельцев  гражданского оружия.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В целях недопущения проявлений экстремизма организовано взаимо</w:t>
      </w:r>
      <w:r w:rsidRPr="00E22DDF">
        <w:rPr>
          <w:rFonts w:ascii="Times New Roman" w:hAnsi="Times New Roman" w:cs="Times New Roman"/>
          <w:iCs/>
          <w:sz w:val="24"/>
          <w:szCs w:val="24"/>
        </w:rPr>
        <w:softHyphen/>
        <w:t>действие с подразделениями УФСБ и УФСИН России по Тульской области,  обеспечива</w:t>
      </w:r>
      <w:r w:rsidRPr="00E22DDF">
        <w:rPr>
          <w:rFonts w:ascii="Times New Roman" w:hAnsi="Times New Roman" w:cs="Times New Roman"/>
          <w:iCs/>
          <w:sz w:val="24"/>
          <w:szCs w:val="24"/>
        </w:rPr>
        <w:softHyphen/>
        <w:t>ется своевременный обмен оперативной информацией по дан</w:t>
      </w:r>
      <w:r w:rsidRPr="00E22DDF">
        <w:rPr>
          <w:rFonts w:ascii="Times New Roman" w:hAnsi="Times New Roman" w:cs="Times New Roman"/>
          <w:iCs/>
          <w:sz w:val="24"/>
          <w:szCs w:val="24"/>
        </w:rPr>
        <w:softHyphen/>
        <w:t>ному вопросу.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 xml:space="preserve">С 27 марта 2017 г. по 30 апреля 2017 г. проводилась операция под условным названием «Оружие», по добровольной возмездной сдаче гражданами незаконно хранящихся у них оружия, боеприпасов и взрывчатых материалов. 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Подразделением УУП на постоянной основе проводились  отработки жилых объектов, частных домовладений, гостиниц, общежитий. Также проводились обследования подвалов, чердаков, больниц, школ, детских дошкольных учреждения, рынков, и увеселительных заведений.</w:t>
      </w:r>
    </w:p>
    <w:p w:rsidR="003162FC" w:rsidRPr="00E22DDF" w:rsidRDefault="003162FC" w:rsidP="005129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Целенаправленно реализовывались мероприятия, направленные на повышение бдительности населения. Проводились  инструктажи по обеспечению мер антитеррористической безопасности с руководителями и сотрудниками медицинских, образовательных и детских дошкольных учреждений.</w:t>
      </w:r>
    </w:p>
    <w:p w:rsidR="003162FC" w:rsidRPr="00E22DDF" w:rsidRDefault="003162FC" w:rsidP="00512983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DDF">
        <w:rPr>
          <w:rFonts w:ascii="Times New Roman" w:hAnsi="Times New Roman" w:cs="Times New Roman"/>
          <w:i/>
          <w:sz w:val="24"/>
          <w:szCs w:val="24"/>
        </w:rPr>
        <w:t>Противодействие организованной преступности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 xml:space="preserve">В настоящее время информации </w:t>
      </w:r>
      <w:r w:rsidRPr="00E22DDF">
        <w:rPr>
          <w:rFonts w:ascii="Times New Roman" w:hAnsi="Times New Roman" w:cs="Times New Roman"/>
          <w:sz w:val="24"/>
          <w:szCs w:val="24"/>
        </w:rPr>
        <w:t xml:space="preserve">о </w:t>
      </w:r>
      <w:r w:rsidRPr="00E22DDF">
        <w:rPr>
          <w:rFonts w:ascii="Times New Roman" w:hAnsi="Times New Roman" w:cs="Times New Roman"/>
          <w:iCs/>
          <w:sz w:val="24"/>
          <w:szCs w:val="24"/>
        </w:rPr>
        <w:t xml:space="preserve">деятельности на территориях </w:t>
      </w:r>
      <w:proofErr w:type="spellStart"/>
      <w:r w:rsidRPr="00E22DDF">
        <w:rPr>
          <w:rFonts w:ascii="Times New Roman" w:hAnsi="Times New Roman" w:cs="Times New Roman"/>
          <w:iCs/>
          <w:sz w:val="24"/>
          <w:szCs w:val="24"/>
        </w:rPr>
        <w:t>Кимовского</w:t>
      </w:r>
      <w:proofErr w:type="spellEnd"/>
      <w:r w:rsidRPr="00E22DDF">
        <w:rPr>
          <w:rFonts w:ascii="Times New Roman" w:hAnsi="Times New Roman" w:cs="Times New Roman"/>
          <w:iCs/>
          <w:sz w:val="24"/>
          <w:szCs w:val="24"/>
        </w:rPr>
        <w:t xml:space="preserve"> района преступлений совершаемых участниками ОГ </w:t>
      </w:r>
      <w:r w:rsidRPr="00E22DDF">
        <w:rPr>
          <w:rFonts w:ascii="Times New Roman" w:hAnsi="Times New Roman" w:cs="Times New Roman"/>
          <w:sz w:val="24"/>
          <w:szCs w:val="24"/>
        </w:rPr>
        <w:t>и ПС не выявлено.</w:t>
      </w:r>
    </w:p>
    <w:p w:rsidR="003162FC" w:rsidRPr="00E22DDF" w:rsidRDefault="003162FC" w:rsidP="005129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Не выявлено ни одного факта бандитизма (ст. 209 УК РФ), и организации преступного сообщества либо преступной организации (ст. 210 УК РФ).</w:t>
      </w:r>
    </w:p>
    <w:p w:rsidR="003162FC" w:rsidRPr="00E22DDF" w:rsidRDefault="003162FC" w:rsidP="00512983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22DDF">
        <w:rPr>
          <w:rFonts w:ascii="Times New Roman" w:hAnsi="Times New Roman" w:cs="Times New Roman"/>
          <w:bCs/>
          <w:i/>
          <w:sz w:val="24"/>
          <w:szCs w:val="24"/>
        </w:rPr>
        <w:t>Противодействие незаконному обороту наркотиков</w:t>
      </w:r>
    </w:p>
    <w:p w:rsidR="003162FC" w:rsidRPr="00E22DDF" w:rsidRDefault="003162FC" w:rsidP="0051298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DDF">
        <w:rPr>
          <w:rFonts w:ascii="Times New Roman" w:hAnsi="Times New Roman" w:cs="Times New Roman"/>
          <w:bCs/>
          <w:sz w:val="24"/>
          <w:szCs w:val="24"/>
        </w:rPr>
        <w:t>На территориях районов с начала года сотрудниками МОМВД выявлено 15 преступлений связанных с незаконным оборотом наркотических веществ и их аналогов, 10 административных правонарушений.</w:t>
      </w:r>
    </w:p>
    <w:p w:rsidR="003162FC" w:rsidRPr="00E22DDF" w:rsidRDefault="003162FC" w:rsidP="00512983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DDF">
        <w:rPr>
          <w:rFonts w:ascii="Times New Roman" w:hAnsi="Times New Roman" w:cs="Times New Roman"/>
          <w:i/>
          <w:sz w:val="24"/>
          <w:szCs w:val="24"/>
        </w:rPr>
        <w:t>Профилактика преступлений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За истекший период проведено 4 заседания оперативного штаба по профилактике правонарушений. Осуществлялось взаимодействие </w:t>
      </w:r>
      <w:r w:rsidRPr="00E22DDF">
        <w:rPr>
          <w:rFonts w:ascii="Times New Roman" w:eastAsia="MS Mincho" w:hAnsi="Times New Roman" w:cs="Times New Roman"/>
          <w:sz w:val="24"/>
          <w:szCs w:val="24"/>
        </w:rPr>
        <w:t>с главами администраций муници</w:t>
      </w:r>
      <w:r w:rsidRPr="00E22DDF">
        <w:rPr>
          <w:rFonts w:ascii="Times New Roman" w:eastAsia="MS Mincho" w:hAnsi="Times New Roman" w:cs="Times New Roman"/>
          <w:sz w:val="24"/>
          <w:szCs w:val="24"/>
        </w:rPr>
        <w:softHyphen/>
      </w:r>
      <w:r w:rsidRPr="00E22DDF">
        <w:rPr>
          <w:rFonts w:ascii="Times New Roman" w:eastAsia="MS Mincho" w:hAnsi="Times New Roman" w:cs="Times New Roman"/>
          <w:sz w:val="24"/>
          <w:szCs w:val="24"/>
        </w:rPr>
        <w:lastRenderedPageBreak/>
        <w:t>пальных образований по вопросам улучшения материально-технического обеспечения службы.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Разработан и действует комплексный план мероприятий по укреплению правопорядка на территории МО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район. Результаты выполнения рассматриваются на заседаниях межведомственной комиссии  по профилактике правонарушений в МО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В целях профилактики преступлений на территории обслуживания МОМВД проводилась профилактическая работа.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С 04 по 05 января 2017 г. проведено комплексное мероприятие под условным наименованием «Участок», направленное на выявление и пресечение преступлений и административных правонарушений в жилом секторе, в том числе со стороны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профилактируемых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лиц, а также фактов изготовления и сбыта спиртосодержащей жидкости, крепких спиртных напитков домашней выработки. За период проведения мероприятия проверено 117 лиц, состоящих на профилактическом учете; выявлено 18 административных правонарушений; осуществлено 5 проверок граждан, занимающихся изготовлением и продажей алкогольной, спиртосодержащей продукции.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С 13 по 26 февраля 2017 г. проведено мероприятия превентивной направленности под условным наименованием «Участок», направленное на выявление преступлений превентивной направленности, предупреждения тяжких и особо тяжких преступлений на бытовой почве, профилактики семейно-бытовых конфликтов и домашнего насилия. 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20 по 26 марта 2017 г.</w:t>
      </w:r>
      <w:r w:rsidRPr="00E22DDF">
        <w:rPr>
          <w:rFonts w:ascii="Times New Roman" w:hAnsi="Times New Roman" w:cs="Times New Roman"/>
          <w:iCs/>
          <w:sz w:val="24"/>
          <w:szCs w:val="24"/>
        </w:rPr>
        <w:t xml:space="preserve"> проводилось профилактическое мероприятие «Надзор». В период операции было выявлено 11 административных правонарушений, предусмотренных ст. 19.24 КоАП РФ. 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28 по 29 марта 2017 г. проведено комплексное мероприятие под условным наименованием «Участок-УСЛОВНИК», направленное на отработку максимального количества лиц, состоящих на учете в уголовно-исполнительных инспекциях и контроле ОВД, и выявления совершенных ими преступлений и административных правонарушений. За период проведения мероприятия проверено 83 лица, осужденных к мерам наказания, не связанных с лишением свободы.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 xml:space="preserve">С 15 по 25 мая 2017 г. в </w:t>
      </w:r>
      <w:r w:rsidRPr="00E22DDF">
        <w:rPr>
          <w:rFonts w:ascii="Times New Roman" w:hAnsi="Times New Roman" w:cs="Times New Roman"/>
          <w:sz w:val="24"/>
          <w:szCs w:val="24"/>
        </w:rPr>
        <w:t>целях профилактики преступлений, совершаемых на бытовой почве,</w:t>
      </w:r>
      <w:r w:rsidRPr="00E22DDF">
        <w:rPr>
          <w:rFonts w:ascii="Times New Roman" w:hAnsi="Times New Roman" w:cs="Times New Roman"/>
          <w:iCs/>
          <w:sz w:val="24"/>
          <w:szCs w:val="24"/>
        </w:rPr>
        <w:t xml:space="preserve"> проведен 1 этап оперативно-профилактического мероприятия "Быт-2017". За период проведения мероприятия отработано 27 частных дома, 4 общежития, 2 гостиницы, осуществлена 1 проверка граждан занимающихся незаконной реализацией спиртосодержащей продукцией, проверено 67 владельцев гражданского оружия. Выявлено 1 нарушение правил хранения гражданского оружия (ст. 20.8 ч. 4 КоАП РФ). Выявлено  12 административных правонарушений. 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С 15 мая по 10 июня 2017 г. проведено оперативно-профилактическое мероприятие под условным наименованием «Притон», направленное на выявление и пресечение преступлений, связанных с организацией либо содержанием притонов для потребления наркотических средств или их аналогов. За период проведения мероприятия выявлено 99 административных правонарушений, проверено 3 лица, больных наркоманией, состоящих на учете в медицинском учреждении, 7 лиц, которым назначено административное наказание за незаконный оборот наркотических средств, а также за их потребления без назначения врача.  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lastRenderedPageBreak/>
        <w:t xml:space="preserve">С 13 по 15 июня 2017 г. проведено комплексное мероприятие под условным наименованием «Участок», направленное на выявление и пресечение преступлений и административных правонарушений в жилом секторе, в том числе со стороны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профилактируемых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лиц, а также фактов изготовления и сбыта спиртосодержащей жидкости, крепких спиртных напитков домашней выработки. За период проведения мероприятия проверено 129 лиц, состоящих на профилактическом учете; выявлено 29 административных правонарушений; осуществлено 8 проверок граждан, занимающихся изготовлением и продажей алкогольной, спиртосодержащей продукции.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19 по 25 июня 2017 г.</w:t>
      </w:r>
      <w:r w:rsidRPr="00E22DDF">
        <w:rPr>
          <w:rFonts w:ascii="Times New Roman" w:hAnsi="Times New Roman" w:cs="Times New Roman"/>
          <w:iCs/>
          <w:sz w:val="24"/>
          <w:szCs w:val="24"/>
        </w:rPr>
        <w:t xml:space="preserve"> проводилось профилактическое мероприятие «Надзор». В период операции было выявлено 7 административных правонарушений, предусмотренных ст. 19.24 КоАП РФ. 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27 по 28 июня 2017 г. проведено комплексное мероприятие под условным наименованием «Участок-УСЛОВНИК», направленное на отработку максимального количества лиц, состоящих на учете в уголовно-исполнительных инспекциях и контроле ОВД, и выявления совершенных ими преступлений и административных правонарушений. За период проведения мероприятия проверено 23 лица, осужденных к мерам наказания, не связанных с лишением свободы.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14 по 20 августа 2017 г. проводилось профилактическое мероприятие «Надзор». В период операции было выявлено 9 административных правонарушений, предусмотренных ст. 19.24 КоАП РФ, по гл. 20 КоАП РФ 3 правонарушения.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24 по 25 августа 2017 г. проведено комплексное мероприятие под условным наименованием «Участок-УСЛОВНИК», направленное на отработку максимального количества лиц, состоящих на учете в уголовно-исполнительных инспекциях и контроле ОВД, и выявления совершенных ими преступлений и административных правонарушений. За период проведения мероприятия проверено 67 лиц, осужденных к мерам наказания, не связанных с лишением свободы.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27 сентября по 11 октября 2017 г. проведено мероприятие превентивной направленности. За период проведения мероприятия проверено 63 лица, состоящих на учете в ОВД, отработано 124 квартиры, 2 общежития, 8 административных участков.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С 23 по 29 октября 2017 г. проведено оперативно-профилактическое мероприятие под условным наименованием «Притон», направленное на выявление и пресечение преступлений, связанных с организацией либо содержанием притонов для потребления наркотических средств или их аналогов. За период проведения мероприятия выявлено 37 административных правонарушений, 9 лиц, которым назначено административное наказание за незаконный оборот наркотических средств, а также за их потребления без назначения врача, 4 лица, находящихся в состоянии наркотического опьянения направлено на медицинское освидетельствование.  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27 ноября по 06 декабря 2017 г. в целях профилактики преступлений, совершаемых на бытовой почве, проведен 2 этап оперативно-профилактического мероприятия "Быт-2017". За период проведения мероприятия отработано 37 частных домов, 4 общежития, 2 гостиницы, осуществлено 7 проверок граждан, занимающихся незаконной реализацией спиртосодержащей продукцией, проверено 76 владельцев гражданского оружия. Выявлено 55 административных правонарушений.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DF">
        <w:rPr>
          <w:rFonts w:ascii="Times New Roman" w:hAnsi="Times New Roman" w:cs="Times New Roman"/>
          <w:sz w:val="24"/>
          <w:szCs w:val="24"/>
        </w:rPr>
        <w:lastRenderedPageBreak/>
        <w:t>С 07 по 08 декабря 2017 г. проведено комплексное мероприятие под условным наименованием «Участок», направленное на выявление и пресечение преступлений и административных правонарушений в жилом секторе, в том числе со стороны лиц, находящихся в состоянии алкогольного и наркотического опьянения, а также фактов изготовления и сбыта спиртосодержащей жидкости, крепких спиртных напитков домашней выработки.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За период проведения мероприятия проверено 168 лиц, состоящих на профилактическом учете; выявлено 17 административных правонарушений; осуществлено 7 проверок граждан, занимающихся изготовлением и продажей алкогольной, спиртосодержащей продукции.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11 по 17 декабря 2017 г. проводилось профилактическое мероприятие «Надзор». В период операции было выявлено 8 административных правонарушений, предусмотренных ст. 19.24 КоАП РФ.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19 по 21 декабря 2017 г. проведено комплексное мероприятие под условным наименованием «Участок-УСЛОВНИК», направленное на отработку максимального количества лиц, состоящих на учете в уголовно-исполнительных инспекциях и контроле ОВД, и выявления совершенных ими преступлений и административных правонарушений. За период проведения мероприятия проверено 77 лиц, осужденных к мерам наказания, не связанных с лишением свободы.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На профилактическом учете в МОМВД состоит 95 человек, из которых: под административным надзором 33; формально попадающие под действие административного надзора 45; семейно – бытовые 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дебоширы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9; лица, которым назначено административное наказание за потребление наркотических веществ без назначения врача 8.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Кроме того на контроле УУП состоят лица, осуждённые к мерам наказания не связанным с лишением свободы – 82. 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Лицами, состоящими под административным надзором, совершено 6   преступлений, 175 правонарушений. На ужесточение надзора в суд направлено 10 ходатайств, удовлетворено 7, под надзор поставлено 12 человек находящихся на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профучете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Сотрудниками УУП были приняты меры по выявлению превентивных составов. Особое внимание уделялось выявлению превентивных составов преступлений ст. 112 – 1; ст. 115-2; ст.119 УК РФ - 23, ст. 314.1 – 2; ст. 322 УК РФ  -6; ст. 117-1. 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Лично УУП установлено 66 лиц, совершившие преступления.</w:t>
      </w:r>
    </w:p>
    <w:p w:rsidR="003162FC" w:rsidRPr="00E22DDF" w:rsidRDefault="003162FC" w:rsidP="0051298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За истекший период 2017 года УУП выявлено  1640 административных правонарушений. </w:t>
      </w:r>
    </w:p>
    <w:p w:rsidR="003162FC" w:rsidRPr="00E22DDF" w:rsidRDefault="003162FC" w:rsidP="0051298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Продолжена работа по оборудованию объектов хранения товарно-материальных ценностей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химловушками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района заблокировано 56объектов ТМЦ подлежащих блокированию. Еженедельно проводится проверка данных объектов на исправность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химловушек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и инструктажи по их правильному использованию. </w:t>
      </w:r>
    </w:p>
    <w:p w:rsidR="003162FC" w:rsidRPr="00E22DDF" w:rsidRDefault="003162FC" w:rsidP="005129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В течение года проводилась работа по информированию населения о мерах принимаемых МОМВД по охране правопорядка, обеспечения общественной безопасности, борьбы с преступностью, а также выработке совместных мер по противодействию преступности. На постоянной основе, 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утвержденного графика отчета УУП перед населением, проводились встречи с населением во всех муниципальных образованиях с участием руководящего состава МОМВД России «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». За истекший период года всего проведено 8отчетов перед населением. </w:t>
      </w:r>
    </w:p>
    <w:p w:rsidR="003162FC" w:rsidRPr="00E22DDF" w:rsidRDefault="003162FC" w:rsidP="0051298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lastRenderedPageBreak/>
        <w:t>Сотрудниками ОДН проводилась работа по выявлению и привлечению к ответственности подростков и взрослых лиц, нарушающих административное законодательство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арегистрировано 8 преступлений, совершенных подростками. Всего выявлено 343 правонарушения по линии </w:t>
      </w:r>
      <w:r w:rsidRPr="00E22DDF">
        <w:rPr>
          <w:rFonts w:ascii="Times New Roman" w:hAnsi="Times New Roman" w:cs="Times New Roman"/>
          <w:sz w:val="24"/>
          <w:szCs w:val="24"/>
        </w:rPr>
        <w:br/>
        <w:t xml:space="preserve">ОДН. 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Выявлено</w:t>
      </w:r>
      <w:r w:rsidR="00512983" w:rsidRPr="00E22DDF">
        <w:rPr>
          <w:rFonts w:ascii="Times New Roman" w:hAnsi="Times New Roman" w:cs="Times New Roman"/>
          <w:sz w:val="24"/>
          <w:szCs w:val="24"/>
        </w:rPr>
        <w:t xml:space="preserve"> </w:t>
      </w:r>
      <w:r w:rsidRPr="00E22DDF">
        <w:rPr>
          <w:rFonts w:ascii="Times New Roman" w:hAnsi="Times New Roman" w:cs="Times New Roman"/>
          <w:sz w:val="24"/>
          <w:szCs w:val="24"/>
        </w:rPr>
        <w:t>4 правонарушения по ст. 6.10 КоАП РФ (вовлечение несовершеннолетнего в употребление алкогольной и спиртосодержащей продукции или одурманивающих веществ),11 по ст. 14.16 ч.2.1 КоАП РФ (нарушение правил продажи этилового спирта, алкогольной и спиртосодержащей продукции), 14 по ст. 20.20 КоАП РФ, 1 по ст. 20.21 КоАП РФ, 44 по ст. 6.24 КоАП РФ.</w:t>
      </w:r>
      <w:proofErr w:type="gramEnd"/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В период с 20 по 28 марта 2017 года было проведено профилактическое мероприятие «Семья», направленное на выявление неблагополучных семей, подрост</w:t>
      </w:r>
      <w:r w:rsidRPr="00E22DDF">
        <w:rPr>
          <w:rFonts w:ascii="Times New Roman" w:hAnsi="Times New Roman" w:cs="Times New Roman"/>
          <w:sz w:val="24"/>
          <w:szCs w:val="24"/>
        </w:rPr>
        <w:softHyphen/>
        <w:t>ков, оставшихся без средств существова</w:t>
      </w:r>
      <w:r w:rsidRPr="00E22DDF">
        <w:rPr>
          <w:rFonts w:ascii="Times New Roman" w:hAnsi="Times New Roman" w:cs="Times New Roman"/>
          <w:sz w:val="24"/>
          <w:szCs w:val="24"/>
        </w:rPr>
        <w:softHyphen/>
        <w:t>ния, фактов жестокого обращения с детьми и насилия в отношении их, выявление лиц, вов</w:t>
      </w:r>
      <w:r w:rsidRPr="00E22DDF">
        <w:rPr>
          <w:rFonts w:ascii="Times New Roman" w:hAnsi="Times New Roman" w:cs="Times New Roman"/>
          <w:sz w:val="24"/>
          <w:szCs w:val="24"/>
        </w:rPr>
        <w:softHyphen/>
        <w:t>лекающих подростков в преступную и антиобщественную  деятельность.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За время проведения профилактических мероприятий было проверено по месту жительства 85 семей, состоящих на учете в ОДН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>ыявлено родителей, совершивших правонарушения в отношении детей – 14, в том числе: по ст. 5.35 ч. 1 КоАП РФ – 14. Выявлено  взрослых лиц, нарушающих правила продажи алкогольной продукции, ст. 14.16 ч. 2.1 КоАП РФ - 1. Выявлено несовершеннолетних правонарушителей – 2, из них: по ст. 20.20 ч. 1 КоАП РФ – 2.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DF">
        <w:rPr>
          <w:rFonts w:ascii="Times New Roman" w:hAnsi="Times New Roman" w:cs="Times New Roman"/>
          <w:sz w:val="24"/>
          <w:szCs w:val="24"/>
        </w:rPr>
        <w:t>В период с 17 по 26 апреля 2017 года была проведена межведомственная оперативно-профилактическая операция «Дети России», с целью предупреждения распространения наркомании среди несовершеннолетних, выявления фактов их вовлечения в преступную деятельность, связанную с незаконным оборотом наркотических средств и психотропных веществ, а также повышения уровня осведомленности населения о последствиях потребления наркотиков и об ответственности, предусмотренной законодательством РФ за их незаконный оборот.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За период операции проведено 25 лекций; выявлено 7 административных правонарушений; 1 публикация в СМИ.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22DDF">
        <w:rPr>
          <w:rFonts w:ascii="Times New Roman" w:hAnsi="Times New Roman" w:cs="Times New Roman"/>
          <w:iCs/>
          <w:sz w:val="24"/>
          <w:szCs w:val="24"/>
        </w:rPr>
        <w:t>В период с 09 по 18 июня 2017 года, в целях выявления и разобщения групп несовершеннолетних асоциальной направленности поведения, их лидеров и активных членов, предупреждение нарушений общественного порядка со стороны молодежных группировок, прекращение деятельности лиц, вовлекающих несовершеннолетних в преступную деятельность, выявление несовершеннолетних занимающихся бродяжничеством и попрошайничеством, выявление условий, способствующих совершению несовершеннолетними самовольных уходов из семьи, а также из государственных учреждений</w:t>
      </w:r>
      <w:proofErr w:type="gramEnd"/>
      <w:r w:rsidRPr="00E22DDF">
        <w:rPr>
          <w:rFonts w:ascii="Times New Roman" w:hAnsi="Times New Roman" w:cs="Times New Roman"/>
          <w:iCs/>
          <w:sz w:val="24"/>
          <w:szCs w:val="24"/>
        </w:rPr>
        <w:t xml:space="preserve"> был проведен 1 этап комплексной оперативно-профилактической операции под условным наименованием «Подросток- 2017» «</w:t>
      </w:r>
      <w:proofErr w:type="gramStart"/>
      <w:r w:rsidRPr="00E22DDF">
        <w:rPr>
          <w:rFonts w:ascii="Times New Roman" w:hAnsi="Times New Roman" w:cs="Times New Roman"/>
          <w:iCs/>
          <w:sz w:val="24"/>
          <w:szCs w:val="24"/>
        </w:rPr>
        <w:t>Подросток-Каникулы</w:t>
      </w:r>
      <w:proofErr w:type="gramEnd"/>
      <w:r w:rsidRPr="00E22DDF">
        <w:rPr>
          <w:rFonts w:ascii="Times New Roman" w:hAnsi="Times New Roman" w:cs="Times New Roman"/>
          <w:iCs/>
          <w:sz w:val="24"/>
          <w:szCs w:val="24"/>
        </w:rPr>
        <w:t>».</w:t>
      </w:r>
    </w:p>
    <w:p w:rsidR="003162FC" w:rsidRPr="00E22DDF" w:rsidRDefault="003162FC" w:rsidP="005129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В ходе проведения мероприятий было привлечено к административной ответственности 7 родителей: ст.5.35 КоАП РФ - 5, ст. 20.22 – 2; 1 взрослое лицо, реализующее несовершеннолетним спиртных напитков ст. 14.16 ч. 2.1 КоАП РФ – 1. Выявлено 2 несовершеннолетних правонарушителя - ст. 20.20 ч.1 КоАП РФ -1, 20.1 КоАП – 1. Проверено 59 несовершеннолетних, состоящих на учетах в ОДН, 97 ро</w:t>
      </w:r>
      <w:r w:rsidRPr="00E22DDF">
        <w:rPr>
          <w:rFonts w:ascii="Times New Roman" w:hAnsi="Times New Roman" w:cs="Times New Roman"/>
          <w:iCs/>
          <w:sz w:val="24"/>
          <w:szCs w:val="24"/>
        </w:rPr>
        <w:softHyphen/>
        <w:t>дителей.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 период с 10 по 19 июля 2017 г был проведен 2 этап комплексной оперативно-профилактической операции под условным наименованием «Подросток-2017» «Подросток-ГРУППА», </w:t>
      </w:r>
      <w:proofErr w:type="gramStart"/>
      <w:r w:rsidRPr="00E22DDF">
        <w:rPr>
          <w:rFonts w:ascii="Times New Roman" w:hAnsi="Times New Roman" w:cs="Times New Roman"/>
          <w:iCs/>
          <w:sz w:val="24"/>
          <w:szCs w:val="24"/>
        </w:rPr>
        <w:t>направленная</w:t>
      </w:r>
      <w:proofErr w:type="gramEnd"/>
      <w:r w:rsidRPr="00E22DDF">
        <w:rPr>
          <w:rFonts w:ascii="Times New Roman" w:hAnsi="Times New Roman" w:cs="Times New Roman"/>
          <w:iCs/>
          <w:sz w:val="24"/>
          <w:szCs w:val="24"/>
        </w:rPr>
        <w:t xml:space="preserve"> на разобщение групп асоциальной направленности. 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За время проведения профилактических мероприятий было проверено по месту жительства 95 семей, состоящих на учете в ОДН. Выявлено родителей, совершивших правонарушения в отношении детей – 15, в том числе: по ст. 5.35 ч. 1 КоАП РФ – 12; 3 по 20.22 КоАП РФ. Выявлено несовершеннолетних правонарушителей – 3, из них: 6.24 КоАП РФ – 2, ст. 20.1 КоАП РФ - 1.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В период с 14 по 23 августа 2017 г. проведен 3 этап комплексной оперативно-профилактической операции под условным наименованием «Подросток- 2017» «Подросток-Семья», направленное на выявление неблагополучных семей, подростков, оставшихся без средств существования, фактов жестокого обращения с детьми и насилия в отношении их, выявление лиц, вовлекающих подростков в преступную и антиобщественную  деятельность.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За время проведения профилактических мероприятий было проверено по месту жительства 95 семей, состоящих на учете в ОДН. Выявлено родителей, совершивших правонарушения в отношении детей – 8, в том числе: по ст. 5.35 ч. 1 КоАП РФ – 6;  2 по 20.22 КоАП РФ. Выявлено  взрослых лиц, нарушающих правила продажи алкогольной продукции ст. 14.16 ч. 2.1 КоАП РФ - 1.  Выявлено несовершеннолетних правонарушителей – 3, из них: 6.24 КоАП РФ– 1, ст. 20.1 КоАП РФ – 1, ст. 7.27 КоАП РФ - 1.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В период с 23 по 30 октября 2017 г. было проведено профилактическое мероприятие «Здоровый образ жизни», предупреждение наркотизации, алкоголизации, вовлечение детей в совершение антиобщественных действий.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За время проведения профилактических мероприятий было проверено по месту жительства 25 несовершеннолетних, состоящих на учете в ОДН. Выявлено несовершеннолетних правонарушителей – 2, из них: ст. 6.24 КоАП РФ – 1, ст. 20.20 ч.1 КоАП РФ – 1.Выявлено родителей, совершивших правонарушения в отношении детей – 4, в том числе: по ст. 5.35 ч. 1 КоАП РФ – 4.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В период с 27 по 30 ноября 2017 года было проведено профилактическое мероприятие «Лидер», направленное на активизацию деятельности по выявлению лиц вовлекающих подростков в противоправную деятельность.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За время проведения профилактических мероприятий было проверено по месту жительства 53 несовершеннолетних, состоящих на учете в ОДН. Поставлена 1 группа антиобщественной направленности, в которую входит 2 подростка.  Выявлено несовершеннолетних правонарушителей – 2, из них: 6.24 КоАП РФ – 2. Выявлено родителей, совершивших правонарушения в отношении детей – 3, в том числе: по ст. 5.35 ч. 1 КоАП РФ – 3.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Осуществлялось взаимодействие с комиссией по делам несовершеннолетних. На заседаниях КДН и ЗП МО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 рассмотрены вопросы по профилактике несовершеннолетних, по планированию и проведению совместных профилактических мероприятий направленных на выявление несовершеннолетних употребляющих алкогольные напитки, наркотические вещества, выявление беспризорных и безнадзорных, неблагополучных семей.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На учете в ОДН состоит 58несовершеннолетних. </w:t>
      </w:r>
    </w:p>
    <w:p w:rsidR="003162FC" w:rsidRPr="00E22DDF" w:rsidRDefault="003162FC" w:rsidP="005129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Сотрудники ОДН организуют предупредительную работу с подростками, состоящими на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учетах, осуществляют проведение бесед об уголовной и административной ответственности несовершеннолетних и взрослых. Проведено 342 лекций и бесед по правовой пропаганде в образовательных учреждениях </w:t>
      </w:r>
    </w:p>
    <w:p w:rsidR="003162FC" w:rsidRPr="00E22DDF" w:rsidRDefault="003162FC" w:rsidP="00512983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DDF">
        <w:rPr>
          <w:rFonts w:ascii="Times New Roman" w:hAnsi="Times New Roman" w:cs="Times New Roman"/>
          <w:i/>
          <w:sz w:val="24"/>
          <w:szCs w:val="24"/>
        </w:rPr>
        <w:t>Охрана правопорядка, обеспечение общественной безопасности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Особое внимание уделялось охране общественного порядка при проведении массовых мероприятий. Массовых нарушений общественного порядка не допущено.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целью профилактики преступлений совершаемых на улицах и в общественных местах уделялось особое внимание административной практике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одразделениями охраны общественного порядка за 12 месяцев выявлено 2194. 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С 21 по 24 сентября 2017 г. проведена оперативно-профилактическая операция «Улица», направленная на стабилизацию оперативной обстановки непосредственно на улицах. За период проведения операции раскрыто 4 преступления, выявлено 72 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правонарушения.  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С 20 по 23 октября 2017 г. проведена оперативно-профилактическая операция «Улица», направленная на стабилизацию оперативной обстановки непосредственно на улицах. За период проведения операции выявлено 70 административных правонарушений.  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С 23 по 26 ноября 2017 г. проведена оперативно-профилактическая операция «Улица», направленная на стабилизацию оперативной обстановки непосредственно на улицах. За период проведения операции выявлено 63 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правонарушения.  </w:t>
      </w:r>
    </w:p>
    <w:p w:rsidR="003162FC" w:rsidRPr="00E22DDF" w:rsidRDefault="003162FC" w:rsidP="00512983">
      <w:pPr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Проводилась работа по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взыскаемости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наложенных штрафных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санкций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>сего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было наложено штрафов на сумму1284000 тыс. руб.,взыскано 807 тыс.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>, пр</w:t>
      </w:r>
      <w:r w:rsidR="00512983" w:rsidRPr="00E22DDF">
        <w:rPr>
          <w:rFonts w:ascii="Times New Roman" w:hAnsi="Times New Roman" w:cs="Times New Roman"/>
          <w:sz w:val="24"/>
          <w:szCs w:val="24"/>
        </w:rPr>
        <w:t xml:space="preserve">оцент </w:t>
      </w:r>
      <w:proofErr w:type="spellStart"/>
      <w:r w:rsidR="00512983" w:rsidRPr="00E22DDF">
        <w:rPr>
          <w:rFonts w:ascii="Times New Roman" w:hAnsi="Times New Roman" w:cs="Times New Roman"/>
          <w:sz w:val="24"/>
          <w:szCs w:val="24"/>
        </w:rPr>
        <w:t>взыскаемости</w:t>
      </w:r>
      <w:proofErr w:type="spellEnd"/>
      <w:r w:rsidR="00512983" w:rsidRPr="00E22DDF">
        <w:rPr>
          <w:rFonts w:ascii="Times New Roman" w:hAnsi="Times New Roman" w:cs="Times New Roman"/>
          <w:sz w:val="24"/>
          <w:szCs w:val="24"/>
        </w:rPr>
        <w:t xml:space="preserve"> составил 63%.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С 13 по 24 марта 2017 г. проведена оперативно-профилактическая операция «Должник», в целях повышения эффективности работы по взысканию административных штрафов, налагаемых должностными лицами органов внутренних дел, увеличения поступлений в бюджеты различных уровней, обеспечения принципа неотвратимости наказания.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 xml:space="preserve">За период проведения операции было оповещено о необходимости оплаты штрафа 17 нарушителей; количество лиц оплативших штраф 94 человека на сумму 37 тыс. руб., совместно со службой судебных приставов проведено 11 рейдов, в ходе которых взыскано 28 штрафов на сумму 14 тыс. руб., за неоплату административного штрафа составлено 26 административных протоколов по ст.20.25ч.1 КоАП РФ (УУП -16, ИАЗ-4, ГИБДД - 6). В службу судебных приставов направлено 54 постановления о наложении административного штрафа для взыскания штрафа в принудительном порядке. 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С 19 по 30 июня 2017 г. проведена оперативно-профилактическая операция «Должник», в целях повышения эффективности работы по взысканию административных штрафов, налагаемых должностными лицами органов внутренних дел, увеличения поступлений в бюджеты различных уровней, обеспечения принципа неотвратимости наказания.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За период проведения операции было оповещено о необходимости оплаты штрафа 31 нарушитель; количество лиц оплативших штраф 58 человек на сумму 40 тыс. руб., совместно со службой судебных приставов проведено 6 рейдов, в ходе которых взыскано 7 штрафов на сумму 4 тыс</w:t>
      </w:r>
      <w:proofErr w:type="gramStart"/>
      <w:r w:rsidRPr="00E22DDF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E22DDF">
        <w:rPr>
          <w:rFonts w:ascii="Times New Roman" w:hAnsi="Times New Roman" w:cs="Times New Roman"/>
          <w:iCs/>
          <w:sz w:val="24"/>
          <w:szCs w:val="24"/>
        </w:rPr>
        <w:t xml:space="preserve">уб., за неоплату административного штрафа составлено 15 </w:t>
      </w:r>
      <w:r w:rsidRPr="00E22DD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административных протоколов по ст.20.25ч.1 КоАП РФ (УУП-6, ИАЗ-3, ГИБДД- 6). В службу судебных приставов направлено 57 постановлений о наложении административного штрафа для взыскания штрафа в принудительном порядке. 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С 21 по 28 августа 2017 г. проведена оперативно-профилактическая операция «Должник», в целях повышения эффективности работы по взысканию административных штрафов, налагаемых должностными лицами органов внутренних дел, увеличения поступлений в бюджеты различных уровней, обеспечения принципа неотвратимости наказания.</w:t>
      </w:r>
    </w:p>
    <w:p w:rsidR="003162FC" w:rsidRPr="00E22DDF" w:rsidRDefault="003162FC" w:rsidP="005129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DDF">
        <w:rPr>
          <w:rFonts w:ascii="Times New Roman" w:hAnsi="Times New Roman" w:cs="Times New Roman"/>
          <w:iCs/>
          <w:sz w:val="24"/>
          <w:szCs w:val="24"/>
        </w:rPr>
        <w:t>За период проведения операции было оповещено о необходимости оплаты штрафа 45 нарушителей; количество лиц оплативших штраф 36 человек на сумму 325 тыс</w:t>
      </w:r>
      <w:proofErr w:type="gramStart"/>
      <w:r w:rsidRPr="00E22DDF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E22DDF">
        <w:rPr>
          <w:rFonts w:ascii="Times New Roman" w:hAnsi="Times New Roman" w:cs="Times New Roman"/>
          <w:iCs/>
          <w:sz w:val="24"/>
          <w:szCs w:val="24"/>
        </w:rPr>
        <w:t>уб., за неоплату административного штрафа составлено 11 административных протоколов по ст.20.25ч.1 КоАП РФ (УУП -9, ГИБДД - 2). В службу судебных приставов направлено 58 постановлений о наложении административного штрафа для взыскания штрафа в принудительном порядке.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22 по 30 ноября 2017 г. проведена оперативно-профилактическая операция «Должник», в целях повышения эффективности работы по взысканию административных штрафов, налагаемых должностными лицами органов внутренних дел, увеличения поступлений в бюджеты различных уровней, обеспечения принципа неотвратимости наказания.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DF">
        <w:rPr>
          <w:rFonts w:ascii="Times New Roman" w:hAnsi="Times New Roman" w:cs="Times New Roman"/>
          <w:sz w:val="24"/>
          <w:szCs w:val="24"/>
        </w:rPr>
        <w:t>За период проведения операции было оповещено о необходимости оплаты штрафа 47 нарушителей; количество лиц оплативших штраф 50 человек на сумму 47600 руб., совместно со службой судебных приставов проведено 4 рейдов, в ходе которых взыскано 20 штрафов на сумму 19 тыс. руб., за неоплату административного штрафа составлено 11 административных протоколов по ст.20.25ч.1 КоАП РФ (УУП-4, ИАЗ-5, ГИБДД-2).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В службу судебных приставов направлено 61 постановление о наложении административного штрафа для взыскания штрафа в принудительном порядке.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DF">
        <w:rPr>
          <w:rFonts w:ascii="Times New Roman" w:hAnsi="Times New Roman" w:cs="Times New Roman"/>
          <w:sz w:val="24"/>
          <w:szCs w:val="24"/>
        </w:rPr>
        <w:t>За 12 месяцев 2017 г. в сфере оборота алкогольной продукции выявлено административных правонарушений – 72, из них 27 правонарушений по ст.14.16 КоАП РФ (нарушение правил продажи этилового спирта, алкогольной и спиртосодержащей продукции, а также пива и напитков, изготавливаемых на его основе); 39 – по ст.14.2 КоАП РФ (незаконная продажа товаров (иных вещей). 7-по ст. 14.17.1 КоАП РФ.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Изъято 880 литров алкогольной продукции.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Уделялось внимание противодействию незаконной миграции и пресечению преступлений и правонарушений со стороны иностранных граждан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>ыявлено 249 нарушений миграционного законодательства, из них 128 по ст. 18.8 КоАП РФ, 24 по ст. 18.9 КоАП РФ; 44 по ст. 18.10 КоАП РФ; 53 по ст. 18.15 КоАП РФ. В отношении иностранных граждан совершено 6 преступлений, иностранными гражданами совершено 6 преступлений. Работа в сфере миграции велась на постоянной основе и является одним из главных направлений деятельности в наступившем году.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Сотрудниками ОВ ППСП в местах несения службы раскрыто 5 преступления лично, выявлено1092 административных правонарушения. 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За 2017 г. произошел рост ДТП с пострадавшими 85, погибших 11 и пострадавших 116.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на территории 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установлено 14 камер видеонаблюдения АПК «Безопасный город». Данные камеры видеонаблюдения подключены к монитору с выводом информации в ДЧ МОМВД России «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3162FC" w:rsidRPr="00E22DDF" w:rsidRDefault="003162FC" w:rsidP="005129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Всего за 12 месяцев 2017 года с помощью системы АПК «Безопасный город» выявлено 128 административных правонарушений и 2 преступления. </w:t>
      </w:r>
    </w:p>
    <w:p w:rsidR="003162FC" w:rsidRPr="00E22DDF" w:rsidRDefault="003162FC" w:rsidP="00512983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DDF">
        <w:rPr>
          <w:rFonts w:ascii="Times New Roman" w:hAnsi="Times New Roman" w:cs="Times New Roman"/>
          <w:b/>
          <w:i/>
          <w:sz w:val="24"/>
          <w:szCs w:val="24"/>
        </w:rPr>
        <w:t>Выводы</w:t>
      </w:r>
    </w:p>
    <w:p w:rsidR="003162FC" w:rsidRPr="00E22DDF" w:rsidRDefault="003162FC" w:rsidP="00512983">
      <w:pPr>
        <w:tabs>
          <w:tab w:val="left" w:pos="1960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По результатам 12 месяцев 2017 года все показатели проанализированы, поставлены задачи, определены приоритетные направления, намечен ряд мер по повышению эффективности работы по приоритетным направлениям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>еобходимо продолжить целенаправленные мероприятия по профилактике уличной преступности, по выявлению и пресечению правонарушений в сфере оборота алкогольной продукции, миграции.Сотрудникам криминальной полиции совместно с подразделениями охраны общественного порядка необходимо спланировать и реализовать мероприятия по раскрытию тяжких и особо тяжких преступлений, выявлению преступлений связанных с незаконным оборотом оружия, наркотиков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а постоянной основе проводить совместные мероприятия по выявлению и пресечению преступлений террористической и экстремистской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направленности.Подразделению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ОЭБиПК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необходимо реализовать намеченные мероприятия по выявлению экономических и коррупционных составов преступлений, особое внимание уделить тяжким составам.</w:t>
      </w:r>
    </w:p>
    <w:p w:rsidR="003162FC" w:rsidRPr="00E22DDF" w:rsidRDefault="003162FC" w:rsidP="0051298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целью укрепления состояния правопорядка, повышения эффективности в раскрытии преступлений, стабилизации уличной преступности, повышения результатов в работе по борьбе с экономическими преступлениями и коррупцией, повышения эффективности взаимодействия подразделений полиции в борьбе с преступностью в  2018 году необходимо:</w:t>
      </w:r>
    </w:p>
    <w:p w:rsidR="003162FC" w:rsidRPr="00E22DDF" w:rsidRDefault="003162FC" w:rsidP="005129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napToGrid w:val="0"/>
          <w:spacing w:val="6"/>
          <w:sz w:val="24"/>
          <w:szCs w:val="24"/>
        </w:rPr>
        <w:t xml:space="preserve">С целью снижения числа преступлений, ежедневно отслеживать состояние оперативной обстановки на улицах и в других общественных местах на территории района. При необходимости корректировать расстановки нарядов, ежедневно несущих службу по охране порядка, особое </w:t>
      </w:r>
      <w:proofErr w:type="gramStart"/>
      <w:r w:rsidRPr="00E22DDF">
        <w:rPr>
          <w:rFonts w:ascii="Times New Roman" w:hAnsi="Times New Roman" w:cs="Times New Roman"/>
          <w:snapToGrid w:val="0"/>
          <w:spacing w:val="6"/>
          <w:sz w:val="24"/>
          <w:szCs w:val="24"/>
        </w:rPr>
        <w:t>внимание</w:t>
      </w:r>
      <w:proofErr w:type="gramEnd"/>
      <w:r w:rsidRPr="00E22DDF">
        <w:rPr>
          <w:rFonts w:ascii="Times New Roman" w:hAnsi="Times New Roman" w:cs="Times New Roman"/>
          <w:snapToGrid w:val="0"/>
          <w:spacing w:val="6"/>
          <w:sz w:val="24"/>
          <w:szCs w:val="24"/>
        </w:rPr>
        <w:t xml:space="preserve"> уделив патрулированию </w:t>
      </w:r>
      <w:proofErr w:type="spellStart"/>
      <w:r w:rsidRPr="00E22DDF">
        <w:rPr>
          <w:rFonts w:ascii="Times New Roman" w:hAnsi="Times New Roman" w:cs="Times New Roman"/>
          <w:snapToGrid w:val="0"/>
          <w:spacing w:val="6"/>
          <w:sz w:val="24"/>
          <w:szCs w:val="24"/>
        </w:rPr>
        <w:t>придворовых</w:t>
      </w:r>
      <w:proofErr w:type="spellEnd"/>
      <w:r w:rsidRPr="00E22DDF">
        <w:rPr>
          <w:rFonts w:ascii="Times New Roman" w:hAnsi="Times New Roman" w:cs="Times New Roman"/>
          <w:snapToGrid w:val="0"/>
          <w:spacing w:val="6"/>
          <w:sz w:val="24"/>
          <w:szCs w:val="24"/>
        </w:rPr>
        <w:t xml:space="preserve"> территорий, в том числе с привлечением членов добровольных народных дружин.</w:t>
      </w:r>
    </w:p>
    <w:p w:rsidR="003162FC" w:rsidRPr="00E22DDF" w:rsidRDefault="003162FC" w:rsidP="00512983">
      <w:pPr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Принять меры по повышению результативности работы ОВ ППСП, ОГИБДД по выявлению и раскрытию преступлений, административных правонарушений. </w:t>
      </w:r>
    </w:p>
    <w:p w:rsidR="003162FC" w:rsidRPr="00E22DDF" w:rsidRDefault="003162FC" w:rsidP="00512983">
      <w:pPr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Продолжить работу по доведению информации до населения о работе УУП на административных участках, информацию через СМИ о способах совершения преступлений, мерах по недопущению совершению преступных посягательств, результатах работы полиции по противодействию преступности.</w:t>
      </w:r>
    </w:p>
    <w:p w:rsidR="003162FC" w:rsidRPr="00E22DDF" w:rsidRDefault="003162FC" w:rsidP="00512983">
      <w:pPr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Совместно с администрациями районов  продолжить работу  по развитию системы АПК «Безопасный город».</w:t>
      </w:r>
    </w:p>
    <w:p w:rsidR="003162FC" w:rsidRPr="00E22DDF" w:rsidRDefault="003162FC" w:rsidP="00512983">
      <w:pPr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Усилить профилактическую работу с лицами, состоящими на профилактическом учете в МОМВД. </w:t>
      </w:r>
    </w:p>
    <w:p w:rsidR="003162FC" w:rsidRPr="00E22DDF" w:rsidRDefault="003162FC" w:rsidP="00512983">
      <w:pPr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С целью профилактики преступлений совершаемых лицами, в состоянии алкогольного опьянения и в отношении них, повысить результативность в работе по выявлению правонарушений по ст. 20.21 КоАП РФ.</w:t>
      </w:r>
    </w:p>
    <w:p w:rsidR="003162FC" w:rsidRPr="00E22DDF" w:rsidRDefault="003162FC" w:rsidP="00512983">
      <w:pPr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lastRenderedPageBreak/>
        <w:t xml:space="preserve">С целью профилактики преступлений совершаемых на улицах и в иных общественных местах, необходимо проработать вопрос с администрациями районов об улучшении уличного освещения в наиболее криминогенных местах.  </w:t>
      </w:r>
    </w:p>
    <w:p w:rsidR="003162FC" w:rsidRPr="00E22DDF" w:rsidRDefault="003162FC" w:rsidP="00512983">
      <w:pPr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Администрации совместно с полицией провести рабочие встречи с собственниками объектов хранения ТМЦ по вопросу оборудования торговых точек и других мест хранения ТМЦ системами видеонаблюдения за счет собственников с целью профилактики преступлений и раскрытия преступлений и правонарушений совершаемых на данных объектах.  </w:t>
      </w:r>
    </w:p>
    <w:p w:rsidR="003162FC" w:rsidRPr="00E22DDF" w:rsidRDefault="003162FC" w:rsidP="0051298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F">
        <w:rPr>
          <w:rFonts w:ascii="Times New Roman" w:hAnsi="Times New Roman" w:cs="Times New Roman"/>
          <w:color w:val="000000"/>
          <w:sz w:val="24"/>
          <w:szCs w:val="24"/>
        </w:rPr>
        <w:t>Считаю необходимым дополнить данный план мероприятиями по организации  профилактики преступлений и административных правонарушений среди лиц находящихся как на профилактическом учете, так и стоящих  под административным надзором.</w:t>
      </w:r>
    </w:p>
    <w:p w:rsidR="001A1920" w:rsidRPr="00E22DDF" w:rsidRDefault="001A1920" w:rsidP="00512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DF">
        <w:rPr>
          <w:rFonts w:ascii="Times New Roman" w:hAnsi="Times New Roman" w:cs="Times New Roman"/>
          <w:sz w:val="24"/>
          <w:szCs w:val="24"/>
        </w:rPr>
        <w:t xml:space="preserve">В 2017 году  комиссия по делам несовершеннолетних и защите их прав муниципального образования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 в рамках компетенции координировала деятельность субъектов системы профилактики безнадзорности и правонарушений в работе по профилактике безнадзорности и правонарушений среди несовершеннолетних на территории муниципального образования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район, проводила работу по выявлению причин, способствующих безнадзорности и правонарушений среди  несовершеннолетних.</w:t>
      </w:r>
      <w:proofErr w:type="gramEnd"/>
    </w:p>
    <w:p w:rsidR="001A1920" w:rsidRPr="00E22DDF" w:rsidRDefault="001A1920" w:rsidP="00512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Работу в данном направлении субъекты системы профилактики проводят в соответствии с Федеральным законом Российской Федерации №120 от 24 июня 1999 года «Об основах системы профилактики безнадзорности и правонарушений несовершеннолетних».</w:t>
      </w:r>
    </w:p>
    <w:p w:rsidR="001A1920" w:rsidRPr="00E22DDF" w:rsidRDefault="001A1920" w:rsidP="005129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2DDF">
        <w:rPr>
          <w:rFonts w:ascii="Times New Roman" w:hAnsi="Times New Roman" w:cs="Times New Roman"/>
          <w:b w:val="0"/>
          <w:sz w:val="24"/>
          <w:szCs w:val="24"/>
        </w:rPr>
        <w:t xml:space="preserve">В 2017 году  проведено 21 заседание комиссии по делам несовершеннолетних и защите их прав, на которых  рассмотрено 370 персональных дел на родителей, несовершеннолетних и взрослых лиц, 12 вопросов профилактического характера, по итогам рассмотрения приняты постановления, осуществляется </w:t>
      </w:r>
      <w:proofErr w:type="gramStart"/>
      <w:r w:rsidRPr="00E22DD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22DDF">
        <w:rPr>
          <w:rFonts w:ascii="Times New Roman" w:hAnsi="Times New Roman" w:cs="Times New Roman"/>
          <w:b w:val="0"/>
          <w:sz w:val="24"/>
          <w:szCs w:val="24"/>
        </w:rPr>
        <w:t xml:space="preserve"> их исполнением. </w:t>
      </w:r>
    </w:p>
    <w:p w:rsidR="001A1920" w:rsidRPr="00E22DDF" w:rsidRDefault="001A1920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2DDF">
        <w:rPr>
          <w:rFonts w:ascii="Times New Roman" w:hAnsi="Times New Roman" w:cs="Times New Roman"/>
          <w:sz w:val="24"/>
          <w:szCs w:val="24"/>
        </w:rPr>
        <w:t xml:space="preserve">В 2017 году реализованы комплексный план мероприятий по противодействию насилия в отношении несовершеннолетних, комплексные меры по профилактике беспризорности, безнадзорности и правонарушений среди несовершеннолетних на территории муниципального образования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A1920" w:rsidRPr="00E22DDF" w:rsidRDefault="001A1920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            Проведены оперативно – профилактические мероприятия  «Подросток», «Безнадзорность», «Семья», «Быт», в ходе которых  не выявлено   преступлений по ст. 156 УК РФ. </w:t>
      </w:r>
    </w:p>
    <w:p w:rsidR="001A1920" w:rsidRPr="00E22DDF" w:rsidRDefault="001A1920" w:rsidP="00512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на территории муниципального образования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 проходила региональная профилактическая операция «Внимание, Дети!». Результатами операции стало внедрение эффективных механизмов взаимодействия органов местного самоуправления, учреждений системы профилактики, религиозных конфессий, средств массовой информации, родительских сообществ в области воспитания и социализации детей.</w:t>
      </w:r>
    </w:p>
    <w:p w:rsidR="001A1920" w:rsidRPr="00E22DDF" w:rsidRDefault="001A1920" w:rsidP="00512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В ходе операции проводилась пропаганда семейных ценностей и ответственного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>, просветительская работа по сохранению репродуктивного здоровья подростков, распространяется информация о правах ребенка.</w:t>
      </w:r>
    </w:p>
    <w:p w:rsidR="001A1920" w:rsidRPr="00E22DDF" w:rsidRDefault="001A1920" w:rsidP="00512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lastRenderedPageBreak/>
        <w:t>Комиссия принимает участие  в профилактических мероприятиях для несовершеннолетних на базе учреждений системы профилактики круглых столах для старшеклассников.</w:t>
      </w:r>
    </w:p>
    <w:p w:rsidR="001A1920" w:rsidRPr="00E22DDF" w:rsidRDefault="001A1920" w:rsidP="00512983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             В летний период 2017 года 24 несовершеннолетних, находящихся в социально опасном положении, временно  были трудоустроены через Центр занятости населения города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Кимовска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>.</w:t>
      </w:r>
    </w:p>
    <w:p w:rsidR="001A1920" w:rsidRPr="00E22DDF" w:rsidRDefault="001A1920" w:rsidP="00512983">
      <w:pPr>
        <w:pStyle w:val="a6"/>
        <w:tabs>
          <w:tab w:val="left" w:pos="720"/>
        </w:tabs>
        <w:spacing w:line="276" w:lineRule="auto"/>
        <w:ind w:firstLine="709"/>
        <w:jc w:val="both"/>
        <w:rPr>
          <w:sz w:val="24"/>
          <w:szCs w:val="24"/>
        </w:rPr>
      </w:pPr>
      <w:r w:rsidRPr="00E22DDF">
        <w:rPr>
          <w:sz w:val="24"/>
          <w:szCs w:val="24"/>
        </w:rPr>
        <w:t>В целях профилактики совершения повторных правонарушений среди несовершеннолетних в июне 2017 года на базе ГУ ТО «Социально реабилитационный центр для несовершеннолетних №3» был организован лагерь дневного пребывания для 10 несовершеннолетних, находящихся в трудной жизненной ситуации.</w:t>
      </w:r>
    </w:p>
    <w:p w:rsidR="001A1920" w:rsidRPr="00E22DDF" w:rsidRDefault="001A1920" w:rsidP="00512983">
      <w:pPr>
        <w:spacing w:after="0"/>
        <w:ind w:firstLine="526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      Комиссия по делам несовершеннолетних и защите их прав принимает участие в  рейдах совместно с МО МВД РФ «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>» по выявлению фактов незаконной продажи спиртных напитков, табачных изделий несовершеннолетним работниками торговли. По итогам 2017 года было выявлено 9 незаконных фактов продажи спиртного  несовершеннолетним (в 2016 году -14), на правонарушителей составлены  протоколы об административных правонарушениях, они привлечены к ответственности.</w:t>
      </w:r>
    </w:p>
    <w:p w:rsidR="001A1920" w:rsidRPr="00E22DDF" w:rsidRDefault="00512983" w:rsidP="00512983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1920" w:rsidRPr="00E22DDF">
        <w:rPr>
          <w:rFonts w:ascii="Times New Roman" w:hAnsi="Times New Roman" w:cs="Times New Roman"/>
          <w:sz w:val="24"/>
          <w:szCs w:val="24"/>
        </w:rPr>
        <w:t>В  текущем периоде 2017  года 258 несовершеннолетних, находящихся в социально опасном положении, был охвачен реабилитационно - профилактической работой: 35 привлечены  к занятиям в учреждениях дополнительного образования, 34 - молодежи, 17 - спорта. 135 несовершеннолетних получили психологическую и медицинскую помощь, 24 - трудоустроены,  10- временно помещены в центры социальной помощи.</w:t>
      </w:r>
      <w:proofErr w:type="gramEnd"/>
    </w:p>
    <w:p w:rsidR="001A1920" w:rsidRPr="00E22DDF" w:rsidRDefault="001A1920" w:rsidP="00512983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          В 2017 году  комиссией совместно с отделом образования, образовательными учреждениями проводилась работа по выявлению несовершеннолетних, систематически пропускающих занятия в общеобразовательных учреждениях, их устройству в образовательные учреждения.</w:t>
      </w:r>
    </w:p>
    <w:p w:rsidR="001A1920" w:rsidRPr="00E22DDF" w:rsidRDefault="001A1920" w:rsidP="00512983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           Комиссия ведет единый муниципальный банк данных несовершеннолетних и семей, находящихся в социально опасном положении, данные регулярно корректируются. Работа проводится с </w:t>
      </w:r>
      <w:r w:rsidRPr="00E22DDF">
        <w:rPr>
          <w:rFonts w:ascii="Times New Roman" w:hAnsi="Times New Roman" w:cs="Times New Roman"/>
          <w:spacing w:val="5"/>
          <w:sz w:val="24"/>
          <w:szCs w:val="24"/>
        </w:rPr>
        <w:t xml:space="preserve">использованием  программного обеспечения АИС «Несовершеннолетние». </w:t>
      </w:r>
      <w:r w:rsidRPr="00E22DDF">
        <w:rPr>
          <w:rFonts w:ascii="Times New Roman" w:hAnsi="Times New Roman" w:cs="Times New Roman"/>
          <w:sz w:val="24"/>
          <w:szCs w:val="24"/>
        </w:rPr>
        <w:t>На 01.01.2018 года на учете состоит 82 семьи, 132 несовершеннолетних, находящихся в социально опасном положении, на 01.01.2017 года состояло 106 семей, 174 несовершеннолетних.</w:t>
      </w:r>
    </w:p>
    <w:p w:rsidR="001A1920" w:rsidRPr="00E22DDF" w:rsidRDefault="001A1920" w:rsidP="00512983">
      <w:pPr>
        <w:autoSpaceDE w:val="0"/>
        <w:autoSpaceDN w:val="0"/>
        <w:adjustRightInd w:val="0"/>
        <w:spacing w:after="0"/>
        <w:ind w:firstLine="526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22DDF">
        <w:rPr>
          <w:rFonts w:ascii="Times New Roman" w:hAnsi="Times New Roman" w:cs="Times New Roman"/>
          <w:color w:val="000000"/>
          <w:sz w:val="24"/>
          <w:szCs w:val="24"/>
        </w:rPr>
        <w:t>В 2017 году проведено 116  межведомственных рейдов  в семьи, находящиеся в социально опасном положении, 2 вечерних рейдов в места досуга и отдыха несовершеннолетних.</w:t>
      </w:r>
    </w:p>
    <w:p w:rsidR="001A1920" w:rsidRPr="00E22DDF" w:rsidRDefault="001A1920" w:rsidP="00512983">
      <w:pPr>
        <w:autoSpaceDE w:val="0"/>
        <w:autoSpaceDN w:val="0"/>
        <w:adjustRightInd w:val="0"/>
        <w:spacing w:after="0"/>
        <w:ind w:firstLine="526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22DDF">
        <w:rPr>
          <w:rFonts w:ascii="Times New Roman" w:hAnsi="Times New Roman" w:cs="Times New Roman"/>
          <w:color w:val="000000"/>
          <w:sz w:val="24"/>
          <w:szCs w:val="24"/>
        </w:rPr>
        <w:t xml:space="preserve">  Во время посещения по месту жительства с несовершеннолетними проводились профилактические беседы,  направленные на профилактику противоправного и </w:t>
      </w:r>
      <w:proofErr w:type="spellStart"/>
      <w:r w:rsidRPr="00E22DDF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E22DDF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поведения, родителям разъяснялась административная ответственность за ненадлежащее исполнение родительских обязанностей по воспитанию, обучению и содержанию детей, розданы памятки «Безопасность детей в быту», Безопасность детей в летний период», «Ответственность родителей». </w:t>
      </w:r>
    </w:p>
    <w:p w:rsidR="001A1920" w:rsidRPr="00E22DDF" w:rsidRDefault="001A1920" w:rsidP="00512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Во взаимодействии с отделом социальной защиты населения, МОМВД России «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», ГУТО «Социальной реабилитационный центр для несовершеннолетних №3» проведены обследования  условий проживания многодетных семей, организовано </w:t>
      </w:r>
      <w:r w:rsidRPr="00E22DDF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социальное сопровождение вновь выявленных семей, находящихся в социально опасном положении.  </w:t>
      </w:r>
    </w:p>
    <w:p w:rsidR="001A1920" w:rsidRPr="00E22DDF" w:rsidRDefault="001A1920" w:rsidP="00512983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           На семьи и несовершеннолетних, поставленных на учет в комиссии по делам несовершеннолетних и защите их прав, комиссией разработаны планы индивидуальной профилактической работы,  которые розданы субъектам системы профилактики для исполнения. Информация о ходе выполнения мероприятий направляется в комиссию по делам несовершеннолетних и защите их прав 1 раз в квартал. Комиссия проводит анализ работы, вносит коррективы в планы. </w:t>
      </w:r>
    </w:p>
    <w:p w:rsidR="001A1920" w:rsidRPr="00E22DDF" w:rsidRDefault="001A1920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            Ежемесячно в средствах массовой  информации газете «Районные будни»,  на сайте администрации муниципального образования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 публикуется информация о несовершеннолетних, о причинах и условиях, способствующих асоциальному поведению несовершеннолетних, проводятся выступления на местном радио, телевидении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512983" w:rsidRPr="00E22DDF">
        <w:rPr>
          <w:rFonts w:ascii="Times New Roman" w:hAnsi="Times New Roman" w:cs="Times New Roman"/>
          <w:sz w:val="24"/>
          <w:szCs w:val="24"/>
        </w:rPr>
        <w:t xml:space="preserve"> </w:t>
      </w:r>
      <w:r w:rsidRPr="00E22DDF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E22DDF">
        <w:rPr>
          <w:rFonts w:ascii="Times New Roman" w:hAnsi="Times New Roman" w:cs="Times New Roman"/>
          <w:sz w:val="24"/>
          <w:szCs w:val="24"/>
        </w:rPr>
        <w:t>.</w:t>
      </w:r>
    </w:p>
    <w:p w:rsidR="001A1920" w:rsidRPr="00E22DDF" w:rsidRDefault="001A1920" w:rsidP="00512983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  <w:t xml:space="preserve"> На территории муниципального образования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  по данным МО МВД России «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» несовершеннолетними было совершено по итогам 2017 года – 10  преступлений, за аналогичный период 2016 года – 24.  </w:t>
      </w:r>
    </w:p>
    <w:p w:rsidR="001A1920" w:rsidRPr="00E22DDF" w:rsidRDefault="001A1920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           Исходя из результатов анализа, совершенных правонарушений несовершеннолетними, комиссией принимаются меры по стабилизации противоправной активности несовершеннолетних.</w:t>
      </w:r>
    </w:p>
    <w:p w:rsidR="001A1920" w:rsidRPr="00E22DDF" w:rsidRDefault="001A1920" w:rsidP="00512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Результатом эффективно выстроенной совместной работы всех учреждений системы профилактики,  использования эффективных форм и методов  работы в 2017 году стало снятие с учета 63 семьи, из них в связи с исправлением 51 семья, находящаяся в социально опасном положении, 125 несовершеннолетних, из них 90 с исправлением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2016 году – 50 семей, 77 детей)</w:t>
      </w:r>
      <w:r w:rsidR="00512983" w:rsidRPr="00E22DDF">
        <w:rPr>
          <w:rFonts w:ascii="Times New Roman" w:hAnsi="Times New Roman" w:cs="Times New Roman"/>
          <w:sz w:val="24"/>
          <w:szCs w:val="24"/>
        </w:rPr>
        <w:t>.</w:t>
      </w:r>
    </w:p>
    <w:p w:rsidR="00D51917" w:rsidRPr="00E22DDF" w:rsidRDefault="001A1920" w:rsidP="005129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В целях активизации работы органов и учреждений системы профилактики безнадзорности и правонарушений несовершеннолетних по предупреждению преступлений против жизни, здоровья детей, обеспечению безопасного пребывания детей в социуме, привлечения внимания институтов гражданского общества к вопросам защиты прав и законных интересов детей проведены следующие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мероприятия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>одительские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собрания в образовательных учреждениях «Профилактика асоциального поведения. Родительский контроль», «Польза и вред социальных сетей», «Вредоносные программы», «С пониманием к детям», «Ответственность родителей», «Травматизм детей»; круглые столы  с привлечением органов и учреждений системы профилактики, общественных организаций «Как защитить детей в современном социуме», «Мир начинается с детства» и другие; </w:t>
      </w:r>
      <w:r w:rsidRPr="00E22DDF">
        <w:rPr>
          <w:rFonts w:ascii="Times New Roman" w:hAnsi="Times New Roman" w:cs="Times New Roman"/>
          <w:color w:val="000000"/>
          <w:sz w:val="24"/>
          <w:szCs w:val="24"/>
        </w:rPr>
        <w:t xml:space="preserve">акция – «Безопасность детей – забота родителей», «Мир жестокости не для детей»; </w:t>
      </w:r>
      <w:r w:rsidRPr="00E22DDF">
        <w:rPr>
          <w:rFonts w:ascii="Times New Roman" w:hAnsi="Times New Roman" w:cs="Times New Roman"/>
          <w:sz w:val="24"/>
          <w:szCs w:val="24"/>
        </w:rPr>
        <w:t>методическое объединение воспитателей, классных руководителей на тему:  «Поведенческие и психологические индикаторы признаков насилия и жестокого обращения с детьми»; в течение работы лагерей с дневным пребыванием детей, МБУ «Оздоровительный лагерь «Салют» проводились мероприятия, направленные на просвещение детей в сфере    информационной безопасности, на профилактику преступных посягательств в отношении несовершеннолетних, профилактику детского дорожно-транспортного травматизма, беседы профилактического характера по правилам жизнедеятельности, безопасности жизни, обучение правилам ответственного и безопасного пользования услугами  сети Интернет и других средств коммуникации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;</w:t>
      </w:r>
      <w:r w:rsidRPr="00E22DD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22DD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средствах массовой информации размещены публикации: «Бесплатно. Анонимно. </w:t>
      </w:r>
      <w:r w:rsidRPr="00E22D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Круглосуточно», «Не забывайте о детях», «Важно помнить, что жизнь и здоровье ребенка зависят от соблюдения мер предосторожности», «О </w:t>
      </w:r>
      <w:proofErr w:type="gramStart"/>
      <w:r w:rsidRPr="00E22DDF">
        <w:rPr>
          <w:rFonts w:ascii="Times New Roman" w:hAnsi="Times New Roman" w:cs="Times New Roman"/>
          <w:color w:val="000000"/>
          <w:sz w:val="24"/>
          <w:szCs w:val="24"/>
        </w:rPr>
        <w:t>детях, попавших в беду Вы можете</w:t>
      </w:r>
      <w:proofErr w:type="gramEnd"/>
      <w:r w:rsidRPr="00E22DDF">
        <w:rPr>
          <w:rFonts w:ascii="Times New Roman" w:hAnsi="Times New Roman" w:cs="Times New Roman"/>
          <w:color w:val="000000"/>
          <w:sz w:val="24"/>
          <w:szCs w:val="24"/>
        </w:rPr>
        <w:t xml:space="preserve"> сообщить…»  и другие.       </w:t>
      </w:r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bCs/>
          <w:sz w:val="24"/>
          <w:szCs w:val="24"/>
        </w:rPr>
        <w:tab/>
      </w:r>
      <w:r w:rsidR="003A128B" w:rsidRPr="00E22DDF">
        <w:rPr>
          <w:rFonts w:ascii="Times New Roman" w:hAnsi="Times New Roman" w:cs="Times New Roman"/>
          <w:bCs/>
          <w:sz w:val="24"/>
          <w:szCs w:val="24"/>
        </w:rPr>
        <w:t>При реализации подпрограммы "Профилактика правонарушений, терроризма и экстремизма"</w:t>
      </w:r>
      <w:r w:rsidR="003A128B" w:rsidRPr="00E22DDF">
        <w:rPr>
          <w:rFonts w:ascii="Times New Roman" w:hAnsi="Times New Roman" w:cs="Times New Roman"/>
          <w:sz w:val="24"/>
          <w:szCs w:val="24"/>
        </w:rPr>
        <w:t xml:space="preserve"> Педагогами образовательных организаций были проведены следующие мероприятия:</w:t>
      </w:r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128B" w:rsidRPr="00E22DDF">
        <w:rPr>
          <w:rFonts w:ascii="Times New Roman" w:hAnsi="Times New Roman" w:cs="Times New Roman"/>
          <w:sz w:val="24"/>
          <w:szCs w:val="24"/>
        </w:rPr>
        <w:t xml:space="preserve">-на базах МКОУ СОШ № 1, МКОУ СОШ № 2, МКОУ СОШ № 3, МКОУ СОШ № 4, МКОУ СОШ № 5, МКОУ-гимназии № 6, МКОУ СОШ № 7, МКОУ </w:t>
      </w:r>
      <w:proofErr w:type="spellStart"/>
      <w:r w:rsidR="003A128B" w:rsidRPr="00E22DDF">
        <w:rPr>
          <w:rFonts w:ascii="Times New Roman" w:hAnsi="Times New Roman" w:cs="Times New Roman"/>
          <w:sz w:val="24"/>
          <w:szCs w:val="24"/>
        </w:rPr>
        <w:t>Епифанской</w:t>
      </w:r>
      <w:proofErr w:type="spellEnd"/>
      <w:r w:rsidR="003A128B" w:rsidRPr="00E22DDF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3A128B" w:rsidRPr="00E22DDF">
        <w:rPr>
          <w:rFonts w:ascii="Times New Roman" w:hAnsi="Times New Roman" w:cs="Times New Roman"/>
          <w:sz w:val="24"/>
          <w:szCs w:val="24"/>
        </w:rPr>
        <w:t>Кропотовской</w:t>
      </w:r>
      <w:proofErr w:type="spellEnd"/>
      <w:r w:rsidR="003A128B" w:rsidRPr="00E22DDF">
        <w:rPr>
          <w:rFonts w:ascii="Times New Roman" w:hAnsi="Times New Roman" w:cs="Times New Roman"/>
          <w:sz w:val="24"/>
          <w:szCs w:val="24"/>
        </w:rPr>
        <w:t xml:space="preserve"> СОШ, МКОУ Львовской СОШ, МКОУ Казановской СОШ, МКОУ </w:t>
      </w:r>
      <w:proofErr w:type="spellStart"/>
      <w:r w:rsidR="003A128B" w:rsidRPr="00E22DDF">
        <w:rPr>
          <w:rFonts w:ascii="Times New Roman" w:hAnsi="Times New Roman" w:cs="Times New Roman"/>
          <w:sz w:val="24"/>
          <w:szCs w:val="24"/>
        </w:rPr>
        <w:t>Новольвовской</w:t>
      </w:r>
      <w:proofErr w:type="spellEnd"/>
      <w:r w:rsidR="003A128B" w:rsidRPr="00E22DDF">
        <w:rPr>
          <w:rFonts w:ascii="Times New Roman" w:hAnsi="Times New Roman" w:cs="Times New Roman"/>
          <w:sz w:val="24"/>
          <w:szCs w:val="24"/>
        </w:rPr>
        <w:t xml:space="preserve"> СОШ, МКДОУ </w:t>
      </w:r>
      <w:proofErr w:type="spellStart"/>
      <w:r w:rsidR="003A128B" w:rsidRPr="00E22D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A128B" w:rsidRPr="00E22DDF">
        <w:rPr>
          <w:rFonts w:ascii="Times New Roman" w:hAnsi="Times New Roman" w:cs="Times New Roman"/>
          <w:sz w:val="24"/>
          <w:szCs w:val="24"/>
        </w:rPr>
        <w:t>/с № 1,МКДОУ д/с № 2, МКДОУ д/с №5, МКДОУ д/с № 6, МКДОУ д/с № 8, МКДОУ д/с</w:t>
      </w:r>
      <w:proofErr w:type="gramEnd"/>
      <w:r w:rsidR="003A128B" w:rsidRPr="00E22DDF">
        <w:rPr>
          <w:rFonts w:ascii="Times New Roman" w:hAnsi="Times New Roman" w:cs="Times New Roman"/>
          <w:sz w:val="24"/>
          <w:szCs w:val="24"/>
        </w:rPr>
        <w:t xml:space="preserve"> № 10, МКДОУ д/с № 12, МКДОУ д/с 14, МКДОУ д/с №15, МКДОУ д/с 16, МКДОУ д/с № 17 были проведены лагеря дневного пребывания, в которых отдохнуло 834 ребенка;</w:t>
      </w:r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</w:r>
      <w:r w:rsidR="003A128B" w:rsidRPr="00E22DDF">
        <w:rPr>
          <w:rFonts w:ascii="Times New Roman" w:hAnsi="Times New Roman" w:cs="Times New Roman"/>
          <w:sz w:val="24"/>
          <w:szCs w:val="24"/>
        </w:rPr>
        <w:t xml:space="preserve">- на базах МКОУ СОШ № 1, МКОУ СОШ № 2, МКОУ СОШ № 3, МКОУ СОШ № 5, МКОУ-гимназии № 6, МКОУ СОШ № 7, МКОУ ООШ № 11, МКОУ </w:t>
      </w:r>
      <w:proofErr w:type="spellStart"/>
      <w:r w:rsidR="003A128B" w:rsidRPr="00E22DDF">
        <w:rPr>
          <w:rFonts w:ascii="Times New Roman" w:hAnsi="Times New Roman" w:cs="Times New Roman"/>
          <w:sz w:val="24"/>
          <w:szCs w:val="24"/>
        </w:rPr>
        <w:t>Хитровщинской</w:t>
      </w:r>
      <w:proofErr w:type="spellEnd"/>
      <w:r w:rsidR="003A128B" w:rsidRPr="00E22DDF">
        <w:rPr>
          <w:rFonts w:ascii="Times New Roman" w:hAnsi="Times New Roman" w:cs="Times New Roman"/>
          <w:sz w:val="24"/>
          <w:szCs w:val="24"/>
        </w:rPr>
        <w:t xml:space="preserve"> СОШ были проведены лагеря труда и отдыха, в которых отдохнуло 134 ребенка;</w:t>
      </w:r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</w:r>
      <w:r w:rsidR="003A128B" w:rsidRPr="00E22DDF">
        <w:rPr>
          <w:rFonts w:ascii="Times New Roman" w:hAnsi="Times New Roman" w:cs="Times New Roman"/>
          <w:sz w:val="24"/>
          <w:szCs w:val="24"/>
        </w:rPr>
        <w:t>- в загородных оздоровительных лагерях в 201</w:t>
      </w:r>
      <w:r w:rsidR="00073E83" w:rsidRPr="00E22DDF">
        <w:rPr>
          <w:rFonts w:ascii="Times New Roman" w:hAnsi="Times New Roman" w:cs="Times New Roman"/>
          <w:sz w:val="24"/>
          <w:szCs w:val="24"/>
        </w:rPr>
        <w:t>7</w:t>
      </w:r>
      <w:r w:rsidR="003A128B" w:rsidRPr="00E22DDF">
        <w:rPr>
          <w:rFonts w:ascii="Times New Roman" w:hAnsi="Times New Roman" w:cs="Times New Roman"/>
          <w:sz w:val="24"/>
          <w:szCs w:val="24"/>
        </w:rPr>
        <w:t xml:space="preserve"> году отдохнуло 359 детей;</w:t>
      </w:r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</w:r>
      <w:r w:rsidR="003A128B" w:rsidRPr="00E22DDF">
        <w:rPr>
          <w:rFonts w:ascii="Times New Roman" w:hAnsi="Times New Roman" w:cs="Times New Roman"/>
          <w:sz w:val="24"/>
          <w:szCs w:val="24"/>
        </w:rPr>
        <w:t>-</w:t>
      </w:r>
      <w:r w:rsidRPr="00E22DDF">
        <w:rPr>
          <w:rFonts w:ascii="Times New Roman" w:hAnsi="Times New Roman" w:cs="Times New Roman"/>
          <w:sz w:val="24"/>
          <w:szCs w:val="24"/>
        </w:rPr>
        <w:t xml:space="preserve"> </w:t>
      </w:r>
      <w:r w:rsidR="003A128B" w:rsidRPr="00E22DDF">
        <w:rPr>
          <w:rFonts w:ascii="Times New Roman" w:hAnsi="Times New Roman" w:cs="Times New Roman"/>
          <w:sz w:val="24"/>
          <w:szCs w:val="24"/>
        </w:rPr>
        <w:t>в санаторных оздоровительных лагерях было 318 отдохнувших детей за 201</w:t>
      </w:r>
      <w:r w:rsidR="00073E83" w:rsidRPr="00E22DDF">
        <w:rPr>
          <w:rFonts w:ascii="Times New Roman" w:hAnsi="Times New Roman" w:cs="Times New Roman"/>
          <w:sz w:val="24"/>
          <w:szCs w:val="24"/>
        </w:rPr>
        <w:t>7</w:t>
      </w:r>
      <w:r w:rsidR="003A128B" w:rsidRPr="00E22DDF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A128B" w:rsidRPr="00E22DDF" w:rsidRDefault="00512983" w:rsidP="00512983">
      <w:pPr>
        <w:pStyle w:val="1"/>
        <w:spacing w:before="75" w:line="276" w:lineRule="auto"/>
        <w:ind w:right="75"/>
        <w:jc w:val="both"/>
        <w:rPr>
          <w:bCs/>
          <w:kern w:val="36"/>
          <w:sz w:val="24"/>
          <w:szCs w:val="24"/>
        </w:rPr>
      </w:pPr>
      <w:r w:rsidRPr="00E22DDF">
        <w:rPr>
          <w:sz w:val="24"/>
          <w:szCs w:val="24"/>
        </w:rPr>
        <w:tab/>
      </w:r>
      <w:proofErr w:type="gramStart"/>
      <w:r w:rsidR="003A128B" w:rsidRPr="00E22DDF">
        <w:rPr>
          <w:sz w:val="24"/>
          <w:szCs w:val="24"/>
        </w:rPr>
        <w:t>-</w:t>
      </w:r>
      <w:r w:rsidRPr="00E22DDF">
        <w:rPr>
          <w:sz w:val="24"/>
          <w:szCs w:val="24"/>
        </w:rPr>
        <w:t xml:space="preserve"> </w:t>
      </w:r>
      <w:r w:rsidR="003A128B" w:rsidRPr="00E22DDF">
        <w:rPr>
          <w:sz w:val="24"/>
          <w:szCs w:val="24"/>
        </w:rPr>
        <w:t xml:space="preserve">в многодневных походах участвовали МКОУ СОШ № 1, МКОУ СОШ № 3, МКОУ СОШ № 4, МКОУ СОШ № 5, МКОУ СОШ № 7, МКОУ Львовская СОШ, МКОУ Вишневская СОШ, МКОУ </w:t>
      </w:r>
      <w:proofErr w:type="spellStart"/>
      <w:r w:rsidR="003A128B" w:rsidRPr="00E22DDF">
        <w:rPr>
          <w:sz w:val="24"/>
          <w:szCs w:val="24"/>
        </w:rPr>
        <w:t>Бучальская</w:t>
      </w:r>
      <w:proofErr w:type="spellEnd"/>
      <w:r w:rsidR="003A128B" w:rsidRPr="00E22DDF">
        <w:rPr>
          <w:sz w:val="24"/>
          <w:szCs w:val="24"/>
        </w:rPr>
        <w:t xml:space="preserve"> СОШ, МКОУ </w:t>
      </w:r>
      <w:proofErr w:type="spellStart"/>
      <w:r w:rsidR="003A128B" w:rsidRPr="00E22DDF">
        <w:rPr>
          <w:sz w:val="24"/>
          <w:szCs w:val="24"/>
        </w:rPr>
        <w:t>Дудкинская</w:t>
      </w:r>
      <w:proofErr w:type="spellEnd"/>
      <w:r w:rsidR="003A128B" w:rsidRPr="00E22DDF">
        <w:rPr>
          <w:sz w:val="24"/>
          <w:szCs w:val="24"/>
        </w:rPr>
        <w:t xml:space="preserve"> СОШ, МКОУ Казановская СОШ, МКОУ </w:t>
      </w:r>
      <w:proofErr w:type="spellStart"/>
      <w:r w:rsidR="003A128B" w:rsidRPr="00E22DDF">
        <w:rPr>
          <w:sz w:val="24"/>
          <w:szCs w:val="24"/>
        </w:rPr>
        <w:t>Сухановская</w:t>
      </w:r>
      <w:proofErr w:type="spellEnd"/>
      <w:r w:rsidR="003A128B" w:rsidRPr="00E22DDF">
        <w:rPr>
          <w:sz w:val="24"/>
          <w:szCs w:val="24"/>
        </w:rPr>
        <w:t xml:space="preserve"> ООШ, МКОУ Краснопольская ООШ, МКОУ </w:t>
      </w:r>
      <w:proofErr w:type="spellStart"/>
      <w:r w:rsidR="003A128B" w:rsidRPr="00E22DDF">
        <w:rPr>
          <w:sz w:val="24"/>
          <w:szCs w:val="24"/>
        </w:rPr>
        <w:t>Табольская</w:t>
      </w:r>
      <w:proofErr w:type="spellEnd"/>
      <w:r w:rsidR="003A128B" w:rsidRPr="00E22DDF">
        <w:rPr>
          <w:sz w:val="24"/>
          <w:szCs w:val="24"/>
        </w:rPr>
        <w:t xml:space="preserve"> ООШ, МКОУ </w:t>
      </w:r>
      <w:proofErr w:type="spellStart"/>
      <w:r w:rsidR="003A128B" w:rsidRPr="00E22DDF">
        <w:rPr>
          <w:sz w:val="24"/>
          <w:szCs w:val="24"/>
        </w:rPr>
        <w:t>Машковская</w:t>
      </w:r>
      <w:proofErr w:type="spellEnd"/>
      <w:r w:rsidR="003A128B" w:rsidRPr="00E22DDF">
        <w:rPr>
          <w:sz w:val="24"/>
          <w:szCs w:val="24"/>
        </w:rPr>
        <w:t xml:space="preserve"> ООШ, МКОУ </w:t>
      </w:r>
      <w:proofErr w:type="spellStart"/>
      <w:r w:rsidR="003A128B" w:rsidRPr="00E22DDF">
        <w:rPr>
          <w:sz w:val="24"/>
          <w:szCs w:val="24"/>
        </w:rPr>
        <w:t>Монастырщинская</w:t>
      </w:r>
      <w:proofErr w:type="spellEnd"/>
      <w:r w:rsidR="003A128B" w:rsidRPr="00E22DDF">
        <w:rPr>
          <w:sz w:val="24"/>
          <w:szCs w:val="24"/>
        </w:rPr>
        <w:t xml:space="preserve"> ООШ, </w:t>
      </w:r>
      <w:r w:rsidR="003A128B" w:rsidRPr="00E22DDF">
        <w:rPr>
          <w:kern w:val="36"/>
          <w:sz w:val="24"/>
          <w:szCs w:val="24"/>
        </w:rPr>
        <w:t>Отдел культуры, молодежной политики, физической культуры и спорта.</w:t>
      </w:r>
      <w:proofErr w:type="gramEnd"/>
      <w:r w:rsidR="003A128B" w:rsidRPr="00E22DDF">
        <w:rPr>
          <w:kern w:val="36"/>
          <w:sz w:val="24"/>
          <w:szCs w:val="24"/>
        </w:rPr>
        <w:t xml:space="preserve"> В них отдохнуло 316 детей;</w:t>
      </w:r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</w:r>
      <w:r w:rsidR="003A128B" w:rsidRPr="00E22DDF">
        <w:rPr>
          <w:rFonts w:ascii="Times New Roman" w:hAnsi="Times New Roman" w:cs="Times New Roman"/>
          <w:sz w:val="24"/>
          <w:szCs w:val="24"/>
        </w:rPr>
        <w:t>- в профильных лагерях было 5 отдохнувших детей;</w:t>
      </w:r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</w:r>
      <w:r w:rsidR="003A128B" w:rsidRPr="00E22DDF">
        <w:rPr>
          <w:rFonts w:ascii="Times New Roman" w:hAnsi="Times New Roman" w:cs="Times New Roman"/>
          <w:sz w:val="24"/>
          <w:szCs w:val="24"/>
        </w:rPr>
        <w:t>-</w:t>
      </w:r>
      <w:r w:rsidRPr="00E22DDF">
        <w:rPr>
          <w:rFonts w:ascii="Times New Roman" w:hAnsi="Times New Roman" w:cs="Times New Roman"/>
          <w:sz w:val="24"/>
          <w:szCs w:val="24"/>
        </w:rPr>
        <w:t xml:space="preserve"> </w:t>
      </w:r>
      <w:r w:rsidR="003A128B" w:rsidRPr="00E22DDF">
        <w:rPr>
          <w:rFonts w:ascii="Times New Roman" w:hAnsi="Times New Roman" w:cs="Times New Roman"/>
          <w:sz w:val="24"/>
          <w:szCs w:val="24"/>
        </w:rPr>
        <w:t>с 28 по 30 мая и с 2 по 3 июня проводились учебные военные сборы для учащихся –</w:t>
      </w:r>
      <w:r w:rsidRPr="00E22DDF">
        <w:rPr>
          <w:rFonts w:ascii="Times New Roman" w:hAnsi="Times New Roman" w:cs="Times New Roman"/>
          <w:sz w:val="24"/>
          <w:szCs w:val="24"/>
        </w:rPr>
        <w:t xml:space="preserve"> </w:t>
      </w:r>
      <w:r w:rsidR="003A128B" w:rsidRPr="00E22DDF">
        <w:rPr>
          <w:rFonts w:ascii="Times New Roman" w:hAnsi="Times New Roman" w:cs="Times New Roman"/>
          <w:sz w:val="24"/>
          <w:szCs w:val="24"/>
        </w:rPr>
        <w:t xml:space="preserve">допризывников 10-х классов. </w:t>
      </w:r>
      <w:proofErr w:type="gramStart"/>
      <w:r w:rsidR="003A128B" w:rsidRPr="00E22DDF">
        <w:rPr>
          <w:rFonts w:ascii="Times New Roman" w:hAnsi="Times New Roman" w:cs="Times New Roman"/>
          <w:sz w:val="24"/>
          <w:szCs w:val="24"/>
        </w:rPr>
        <w:t xml:space="preserve">В них приняло участие 51 юношей из МКОУ СОШ № 1, МКОУ СОШ № 2, МКОУ СОШ № 4, МКОУ СОШ № 5, МКОУ-гимназии № 6, МКОУ СОШ № 7,МКОУ </w:t>
      </w:r>
      <w:proofErr w:type="spellStart"/>
      <w:r w:rsidR="003A128B" w:rsidRPr="00E22DDF">
        <w:rPr>
          <w:rFonts w:ascii="Times New Roman" w:hAnsi="Times New Roman" w:cs="Times New Roman"/>
          <w:sz w:val="24"/>
          <w:szCs w:val="24"/>
        </w:rPr>
        <w:t>Епифанской</w:t>
      </w:r>
      <w:proofErr w:type="spellEnd"/>
      <w:r w:rsidR="003A128B" w:rsidRPr="00E22DDF">
        <w:rPr>
          <w:rFonts w:ascii="Times New Roman" w:hAnsi="Times New Roman" w:cs="Times New Roman"/>
          <w:sz w:val="24"/>
          <w:szCs w:val="24"/>
        </w:rPr>
        <w:t xml:space="preserve"> СОШ и МКОУ </w:t>
      </w:r>
      <w:proofErr w:type="spellStart"/>
      <w:r w:rsidR="003A128B" w:rsidRPr="00E22DDF">
        <w:rPr>
          <w:rFonts w:ascii="Times New Roman" w:hAnsi="Times New Roman" w:cs="Times New Roman"/>
          <w:sz w:val="24"/>
          <w:szCs w:val="24"/>
        </w:rPr>
        <w:t>Новольвоской</w:t>
      </w:r>
      <w:proofErr w:type="spellEnd"/>
      <w:r w:rsidR="003A128B" w:rsidRPr="00E22DDF">
        <w:rPr>
          <w:rFonts w:ascii="Times New Roman" w:hAnsi="Times New Roman" w:cs="Times New Roman"/>
          <w:sz w:val="24"/>
          <w:szCs w:val="24"/>
        </w:rPr>
        <w:t xml:space="preserve"> СОШ;</w:t>
      </w:r>
      <w:proofErr w:type="gramEnd"/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</w:r>
      <w:r w:rsidR="00073E83" w:rsidRPr="00E22DDF">
        <w:rPr>
          <w:rFonts w:ascii="Times New Roman" w:hAnsi="Times New Roman" w:cs="Times New Roman"/>
          <w:sz w:val="24"/>
          <w:szCs w:val="24"/>
        </w:rPr>
        <w:t>- 4 марта</w:t>
      </w:r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073E83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</w:t>
      </w:r>
      <w:proofErr w:type="spellStart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Карачевск</w:t>
      </w:r>
      <w:r w:rsidR="00073E83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proofErr w:type="spellEnd"/>
      <w:r w:rsidR="00073E83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лесу города </w:t>
      </w:r>
      <w:proofErr w:type="spellStart"/>
      <w:r w:rsidR="00073E83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Кимовска</w:t>
      </w:r>
      <w:proofErr w:type="spellEnd"/>
      <w:r w:rsidR="00073E83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прошли 21</w:t>
      </w:r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-е традиционные лыжные гонки на призы генерал-майора Владимира Владимировича Карпинского. В соревнованиях приняли участие около 300 учащихся общеобразовательных школ муниципального образования </w:t>
      </w:r>
      <w:proofErr w:type="spellStart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Кимовский</w:t>
      </w:r>
      <w:proofErr w:type="spellEnd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район;</w:t>
      </w:r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-12 сентября 201</w:t>
      </w:r>
      <w:r w:rsidR="00073E83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в пос. Епифань </w:t>
      </w:r>
      <w:proofErr w:type="spellStart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Кимовского</w:t>
      </w:r>
      <w:proofErr w:type="spellEnd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на стадионе «Старт» прошли XV традиционные соревнования по легкой атлетике на призы генерал-майора В.П. Лебедева. </w:t>
      </w:r>
      <w:proofErr w:type="gramStart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соревнованиях приняли участие 250 учащихся общеобразовательных учреждений </w:t>
      </w:r>
      <w:proofErr w:type="spellStart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Кимовского</w:t>
      </w:r>
      <w:proofErr w:type="spellEnd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района;</w:t>
      </w:r>
      <w:proofErr w:type="gramEnd"/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-7 августа 201</w:t>
      </w:r>
      <w:r w:rsidR="00073E83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в </w:t>
      </w:r>
      <w:proofErr w:type="gramStart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Кимовске</w:t>
      </w:r>
      <w:proofErr w:type="spellEnd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городском стадионе состоялся большой спортивный праздник, посвященный Всероссийскому «Дню физкультурника», в котором приняли участие около 30 участников;</w:t>
      </w:r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марте прошли «Президентские состязания», в которых приняли 1309 обучающихся из образовательных учреждений муниципального образования </w:t>
      </w:r>
      <w:proofErr w:type="spellStart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Кимовского</w:t>
      </w:r>
      <w:proofErr w:type="spellEnd"/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района;</w:t>
      </w:r>
    </w:p>
    <w:p w:rsidR="003A128B" w:rsidRPr="00E22DDF" w:rsidRDefault="00512983" w:rsidP="005129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3A128B" w:rsidRPr="00E2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период с 23 марта по 10 апреля прошли Всероссийские спортивные соревнования школьников «Президентские спортивные игры», в которых приняло участие 1527 детей из образовательных учреждений.</w:t>
      </w:r>
    </w:p>
    <w:p w:rsidR="00552BC6" w:rsidRPr="00E22DDF" w:rsidRDefault="00552BC6" w:rsidP="00512983">
      <w:pPr>
        <w:shd w:val="clear" w:color="auto" w:fill="FFFFFF"/>
        <w:spacing w:after="0"/>
        <w:ind w:right="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DDF">
        <w:rPr>
          <w:rFonts w:ascii="Times New Roman" w:hAnsi="Times New Roman" w:cs="Times New Roman"/>
          <w:bCs/>
          <w:sz w:val="24"/>
          <w:szCs w:val="24"/>
        </w:rPr>
        <w:t xml:space="preserve">Отдел образования комитета по социальным вопросам администрации муниципального образования </w:t>
      </w:r>
      <w:proofErr w:type="spellStart"/>
      <w:r w:rsidRPr="00E22DDF">
        <w:rPr>
          <w:rFonts w:ascii="Times New Roman" w:hAnsi="Times New Roman" w:cs="Times New Roman"/>
          <w:bCs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bCs/>
          <w:sz w:val="24"/>
          <w:szCs w:val="24"/>
        </w:rPr>
        <w:t xml:space="preserve"> район во исполнение мероприятий муниципальной программы «Повышение общественной безопасности населения и развития местного самоуправления в муниципальном образовании </w:t>
      </w:r>
      <w:proofErr w:type="spellStart"/>
      <w:r w:rsidRPr="00E22DDF">
        <w:rPr>
          <w:rFonts w:ascii="Times New Roman" w:hAnsi="Times New Roman" w:cs="Times New Roman"/>
          <w:bCs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bCs/>
          <w:sz w:val="24"/>
          <w:szCs w:val="24"/>
        </w:rPr>
        <w:t xml:space="preserve"> район» предоставляет информацию о ходе реализации и оценке эффективности муниципальной программы.</w:t>
      </w:r>
    </w:p>
    <w:p w:rsidR="00552BC6" w:rsidRPr="00E22DDF" w:rsidRDefault="00552BC6" w:rsidP="00512983">
      <w:pPr>
        <w:shd w:val="clear" w:color="auto" w:fill="FFFFFF"/>
        <w:spacing w:after="0"/>
        <w:ind w:right="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DDF">
        <w:rPr>
          <w:rFonts w:ascii="Times New Roman" w:hAnsi="Times New Roman" w:cs="Times New Roman"/>
          <w:bCs/>
          <w:sz w:val="24"/>
          <w:szCs w:val="24"/>
        </w:rPr>
        <w:t xml:space="preserve">В 2017 году в рамках муниципальной программы «Повышение общественной безопасности населения и развития местного самоуправления в муниципальном образовании </w:t>
      </w:r>
      <w:proofErr w:type="spellStart"/>
      <w:r w:rsidRPr="00E22DDF">
        <w:rPr>
          <w:rFonts w:ascii="Times New Roman" w:hAnsi="Times New Roman" w:cs="Times New Roman"/>
          <w:bCs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bCs/>
          <w:sz w:val="24"/>
          <w:szCs w:val="24"/>
        </w:rPr>
        <w:t xml:space="preserve"> район» были установлены и отремонтированы ограждения на сумму 1095819, 00 в следующих образовательных организациях: </w:t>
      </w:r>
    </w:p>
    <w:p w:rsidR="00552BC6" w:rsidRPr="00E22DDF" w:rsidRDefault="00552BC6" w:rsidP="00512983">
      <w:pPr>
        <w:shd w:val="clear" w:color="auto" w:fill="FFFFFF"/>
        <w:spacing w:after="0"/>
        <w:ind w:right="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DDF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 средняя общеобразовательная школа № 1  - на сумму 450334,00;</w:t>
      </w:r>
    </w:p>
    <w:p w:rsidR="00552BC6" w:rsidRPr="00E22DDF" w:rsidRDefault="00552BC6" w:rsidP="00512983">
      <w:pPr>
        <w:shd w:val="clear" w:color="auto" w:fill="FFFFFF"/>
        <w:spacing w:after="0"/>
        <w:ind w:right="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DDF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 средняя общеобразовательная школа № 3 – на сумму 460725,00;</w:t>
      </w:r>
    </w:p>
    <w:p w:rsidR="00241C57" w:rsidRPr="00E22DDF" w:rsidRDefault="00552BC6" w:rsidP="00476208">
      <w:pPr>
        <w:shd w:val="clear" w:color="auto" w:fill="FFFFFF"/>
        <w:ind w:right="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 w:rsidRPr="00E22DDF">
        <w:rPr>
          <w:rFonts w:ascii="Times New Roman" w:hAnsi="Times New Roman" w:cs="Times New Roman"/>
          <w:bCs/>
          <w:sz w:val="24"/>
          <w:szCs w:val="24"/>
        </w:rPr>
        <w:t>Машковская</w:t>
      </w:r>
      <w:proofErr w:type="spellEnd"/>
      <w:r w:rsidRPr="00E22DDF">
        <w:rPr>
          <w:rFonts w:ascii="Times New Roman" w:hAnsi="Times New Roman" w:cs="Times New Roman"/>
          <w:bCs/>
          <w:sz w:val="24"/>
          <w:szCs w:val="24"/>
        </w:rPr>
        <w:t xml:space="preserve"> основная общеобразовательная школа – на сумму 184760,00</w:t>
      </w:r>
    </w:p>
    <w:p w:rsidR="00552BC6" w:rsidRPr="00E22DDF" w:rsidRDefault="00552BC6" w:rsidP="0051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</w:p>
    <w:p w:rsidR="00552BC6" w:rsidRPr="00E22DDF" w:rsidRDefault="00552BC6" w:rsidP="005129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Pr="00E22DDF">
        <w:rPr>
          <w:rFonts w:ascii="Times New Roman" w:hAnsi="Times New Roman" w:cs="Times New Roman"/>
          <w:b/>
          <w:sz w:val="24"/>
          <w:szCs w:val="24"/>
        </w:rPr>
        <w:t>"Противодействие злоупотреблению наркотиками и их незаконному обороту"</w:t>
      </w:r>
    </w:p>
    <w:p w:rsidR="00552BC6" w:rsidRPr="00E22DDF" w:rsidRDefault="00552BC6" w:rsidP="00512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52BC6" w:rsidRPr="00E22DDF" w:rsidRDefault="00552BC6" w:rsidP="005129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b/>
          <w:sz w:val="24"/>
          <w:szCs w:val="24"/>
        </w:rPr>
        <w:t xml:space="preserve">«Повышение общественной безопасности населения и развитие местного самоуправления в муниципальном образовании </w:t>
      </w:r>
      <w:proofErr w:type="spellStart"/>
      <w:r w:rsidRPr="00E22DDF"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52BC6" w:rsidRPr="00E22DDF" w:rsidRDefault="00552BC6" w:rsidP="005129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C6" w:rsidRPr="00E22DDF" w:rsidRDefault="00552BC6" w:rsidP="00512983">
      <w:pPr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Отношение количества лиц, больных наркоманией, в отчетном периоде к уровню 2012 года</w:t>
      </w:r>
    </w:p>
    <w:p w:rsidR="00552BC6" w:rsidRPr="00E22DDF" w:rsidRDefault="00552BC6" w:rsidP="00512983">
      <w:pPr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color w:val="000000"/>
          <w:sz w:val="24"/>
          <w:szCs w:val="24"/>
        </w:rPr>
        <w:t>85,0</w:t>
      </w:r>
      <w:r w:rsidRPr="00E22DDF">
        <w:rPr>
          <w:rFonts w:ascii="Times New Roman" w:hAnsi="Times New Roman" w:cs="Times New Roman"/>
          <w:sz w:val="24"/>
          <w:szCs w:val="24"/>
        </w:rPr>
        <w:t>:85,3*100%= 99,6%</w:t>
      </w:r>
    </w:p>
    <w:p w:rsidR="00552BC6" w:rsidRPr="00E22DDF" w:rsidRDefault="00552BC6" w:rsidP="00512983">
      <w:pPr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Отношение количества лиц с впервые установленным диагнозом «наркомания» в отчетном периоде к уровню 2012 года</w:t>
      </w:r>
    </w:p>
    <w:p w:rsidR="00552BC6" w:rsidRPr="00E22DDF" w:rsidRDefault="00552BC6" w:rsidP="00512983">
      <w:pPr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42,4:42,6*100%=99,5%</w:t>
      </w:r>
    </w:p>
    <w:p w:rsidR="00552BC6" w:rsidRPr="00E22DDF" w:rsidRDefault="00552BC6" w:rsidP="00512983">
      <w:pPr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Доля подростков и молодежи в возрасте от 11 до 18 лет, вовлеченных в мероприятия по профилактике наркомании, по отношению к общей численности указанной категории</w:t>
      </w:r>
    </w:p>
    <w:p w:rsidR="00552BC6" w:rsidRPr="00E22DDF" w:rsidRDefault="00552BC6" w:rsidP="00512983">
      <w:pPr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24,1:24,2*100%= 99,5%</w:t>
      </w:r>
    </w:p>
    <w:p w:rsidR="00552BC6" w:rsidRPr="00E22DDF" w:rsidRDefault="00552BC6" w:rsidP="00512983">
      <w:pPr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Доля больных наркоманией, прошедших лечение и реабилитацию, длительность </w:t>
      </w:r>
      <w:proofErr w:type="gramStart"/>
      <w:r w:rsidRPr="00E22DDF">
        <w:rPr>
          <w:rFonts w:ascii="Times New Roman" w:hAnsi="Times New Roman" w:cs="Times New Roman"/>
          <w:sz w:val="24"/>
          <w:szCs w:val="24"/>
        </w:rPr>
        <w:t>ремиссии</w:t>
      </w:r>
      <w:proofErr w:type="gramEnd"/>
      <w:r w:rsidRPr="00E22DDF">
        <w:rPr>
          <w:rFonts w:ascii="Times New Roman" w:hAnsi="Times New Roman" w:cs="Times New Roman"/>
          <w:sz w:val="24"/>
          <w:szCs w:val="24"/>
        </w:rPr>
        <w:t xml:space="preserve"> у которых составляет не менее 3 лет, по отношению к общему числу больных наркоманией</w:t>
      </w:r>
    </w:p>
    <w:p w:rsidR="00552BC6" w:rsidRPr="00E22DDF" w:rsidRDefault="00552BC6" w:rsidP="00512983">
      <w:pPr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2,0:2,0*100=100%</w:t>
      </w:r>
    </w:p>
    <w:p w:rsidR="00552BC6" w:rsidRPr="00E22DDF" w:rsidRDefault="00552BC6" w:rsidP="00512983">
      <w:pPr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lastRenderedPageBreak/>
        <w:t>(99,6+99,5+99,5+100):4=99,6%</w:t>
      </w:r>
    </w:p>
    <w:p w:rsidR="00552BC6" w:rsidRPr="00E22DDF" w:rsidRDefault="00552BC6" w:rsidP="00241C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В совокупности комплекс мероприятий, реализуемых в рамках Программы, обеспечил состояние показателей здоровья населения (показатели заболеваемости наркологическими расстройствами, показатели длительности периода ремиссии) на прежнем уровне с незначительными отклонениями, социальная обстановка на прежнем уровне (увеличение количества показателей впервые выявленных потребителей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веществ, увеличение количества подростков и молодежи, вовлеченных в профилактические мероприятия).</w:t>
      </w:r>
    </w:p>
    <w:p w:rsidR="00552BC6" w:rsidRPr="00E22DDF" w:rsidRDefault="00552BC6" w:rsidP="00241C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Оценка показателей произведена на основании мониторинга результативности подпрограммы, ежегодного мониторинга наркологической ситуации в муниципальном образовании </w:t>
      </w:r>
      <w:proofErr w:type="spellStart"/>
      <w:r w:rsidRPr="00E22DD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52BC6" w:rsidRPr="00E22DDF" w:rsidRDefault="00552BC6" w:rsidP="00241C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Все мероприятия, запланированные подпрограммой, выполнены точно и в срок.</w:t>
      </w:r>
    </w:p>
    <w:p w:rsidR="00241C57" w:rsidRPr="00E22DDF" w:rsidRDefault="00552BC6" w:rsidP="00241C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Бюджетные ассигнования заложены не были.</w:t>
      </w:r>
    </w:p>
    <w:p w:rsidR="000C278C" w:rsidRPr="00E22DDF" w:rsidRDefault="001034CE" w:rsidP="0051298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b/>
          <w:sz w:val="24"/>
          <w:szCs w:val="24"/>
        </w:rPr>
        <w:t xml:space="preserve">Подпрограмма 3. «Укрепление единства российской нации и этнокультурное развитие народов России в муниципальном образовании </w:t>
      </w:r>
      <w:proofErr w:type="spellStart"/>
      <w:r w:rsidRPr="00E22DDF"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1034CE" w:rsidRPr="00E22DDF" w:rsidRDefault="00241C57" w:rsidP="005129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</w:r>
      <w:r w:rsidR="001034CE" w:rsidRPr="00E22DDF">
        <w:rPr>
          <w:rFonts w:ascii="Times New Roman" w:hAnsi="Times New Roman" w:cs="Times New Roman"/>
          <w:sz w:val="24"/>
          <w:szCs w:val="24"/>
        </w:rPr>
        <w:t>В сентябре 201</w:t>
      </w:r>
      <w:r w:rsidR="00552BC6" w:rsidRPr="00E22DDF">
        <w:rPr>
          <w:rFonts w:ascii="Times New Roman" w:hAnsi="Times New Roman" w:cs="Times New Roman"/>
          <w:sz w:val="24"/>
          <w:szCs w:val="24"/>
        </w:rPr>
        <w:t>6</w:t>
      </w:r>
      <w:r w:rsidR="001034CE" w:rsidRPr="00E22DDF">
        <w:rPr>
          <w:rFonts w:ascii="Times New Roman" w:hAnsi="Times New Roman" w:cs="Times New Roman"/>
          <w:sz w:val="24"/>
          <w:szCs w:val="24"/>
        </w:rPr>
        <w:t xml:space="preserve"> года комитетом образования и молодежной политики составлен </w:t>
      </w:r>
      <w:r w:rsidR="001034CE" w:rsidRPr="00E22DDF">
        <w:rPr>
          <w:rFonts w:ascii="Times New Roman" w:hAnsi="Times New Roman" w:cs="Times New Roman"/>
          <w:bCs/>
          <w:sz w:val="24"/>
          <w:szCs w:val="24"/>
        </w:rPr>
        <w:t>план работы «Взаимодействие образовательных учреждений с  церковью в сфере духовно-нравственного развития и воспитания подрастающего поколения» на 201</w:t>
      </w:r>
      <w:r w:rsidR="00552BC6" w:rsidRPr="00E22DDF">
        <w:rPr>
          <w:rFonts w:ascii="Times New Roman" w:hAnsi="Times New Roman" w:cs="Times New Roman"/>
          <w:bCs/>
          <w:sz w:val="24"/>
          <w:szCs w:val="24"/>
        </w:rPr>
        <w:t>6</w:t>
      </w:r>
      <w:r w:rsidR="001034CE" w:rsidRPr="00E22DDF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552BC6" w:rsidRPr="00E22DDF">
        <w:rPr>
          <w:rFonts w:ascii="Times New Roman" w:hAnsi="Times New Roman" w:cs="Times New Roman"/>
          <w:bCs/>
          <w:sz w:val="24"/>
          <w:szCs w:val="24"/>
        </w:rPr>
        <w:t>7</w:t>
      </w:r>
      <w:r w:rsidR="001034CE" w:rsidRPr="00E22DDF">
        <w:rPr>
          <w:rFonts w:ascii="Times New Roman" w:hAnsi="Times New Roman" w:cs="Times New Roman"/>
          <w:bCs/>
          <w:sz w:val="24"/>
          <w:szCs w:val="24"/>
        </w:rPr>
        <w:t xml:space="preserve"> учебный год. </w:t>
      </w:r>
      <w:r w:rsidR="001034CE" w:rsidRPr="00E22DDF">
        <w:rPr>
          <w:rFonts w:ascii="Times New Roman" w:hAnsi="Times New Roman" w:cs="Times New Roman"/>
          <w:sz w:val="24"/>
          <w:szCs w:val="24"/>
        </w:rPr>
        <w:t xml:space="preserve">В рамках реализации плана проводятся акции милосердия, конкурсы рисунков, выставки декоративно-прикладного творчества. Традиционно в образовательных учреждениях проходят мероприятия, посвященные Православным праздникам, в которых активное участие принимают настоятель храма в честь иконы Божией матери «Утоли моя печали» иерей Илия, настоятель </w:t>
      </w:r>
      <w:proofErr w:type="spellStart"/>
      <w:r w:rsidR="001034CE" w:rsidRPr="00E22DDF">
        <w:rPr>
          <w:rFonts w:ascii="Times New Roman" w:hAnsi="Times New Roman" w:cs="Times New Roman"/>
          <w:sz w:val="24"/>
          <w:szCs w:val="24"/>
        </w:rPr>
        <w:t>Иоанно-Предтеченского</w:t>
      </w:r>
      <w:proofErr w:type="spellEnd"/>
      <w:r w:rsidR="001034CE" w:rsidRPr="00E22DDF">
        <w:rPr>
          <w:rFonts w:ascii="Times New Roman" w:hAnsi="Times New Roman" w:cs="Times New Roman"/>
          <w:sz w:val="24"/>
          <w:szCs w:val="24"/>
        </w:rPr>
        <w:t xml:space="preserve"> храма и Свято - Никольского Собора п. Епифань иерей Александр, настоятель Богоявленского храма села </w:t>
      </w:r>
      <w:proofErr w:type="spellStart"/>
      <w:r w:rsidR="001034CE" w:rsidRPr="00E22DDF">
        <w:rPr>
          <w:rFonts w:ascii="Times New Roman" w:hAnsi="Times New Roman" w:cs="Times New Roman"/>
          <w:sz w:val="24"/>
          <w:szCs w:val="24"/>
        </w:rPr>
        <w:t>Хитровщина</w:t>
      </w:r>
      <w:proofErr w:type="spellEnd"/>
      <w:r w:rsidR="001034CE" w:rsidRPr="00E22DDF">
        <w:rPr>
          <w:rFonts w:ascii="Times New Roman" w:hAnsi="Times New Roman" w:cs="Times New Roman"/>
          <w:sz w:val="24"/>
          <w:szCs w:val="24"/>
        </w:rPr>
        <w:t xml:space="preserve"> отец Алексей.</w:t>
      </w:r>
    </w:p>
    <w:p w:rsidR="00F84DDB" w:rsidRPr="00E22DDF" w:rsidRDefault="00F84DDB" w:rsidP="0051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b/>
          <w:sz w:val="24"/>
          <w:szCs w:val="24"/>
        </w:rPr>
        <w:t>Основное мероприятие 1 «Развитие территориального общественного самоуправления»</w:t>
      </w:r>
    </w:p>
    <w:p w:rsidR="00FB6FF1" w:rsidRPr="00E22DDF" w:rsidRDefault="00241C57" w:rsidP="00512983">
      <w:pPr>
        <w:pStyle w:val="a3"/>
        <w:tabs>
          <w:tab w:val="left" w:pos="851"/>
        </w:tabs>
        <w:spacing w:before="0" w:beforeAutospacing="0" w:after="0" w:afterAutospacing="0" w:line="276" w:lineRule="auto"/>
        <w:jc w:val="both"/>
      </w:pPr>
      <w:r w:rsidRPr="00E22DDF">
        <w:tab/>
      </w:r>
      <w:r w:rsidR="00FB6FF1" w:rsidRPr="00E22DDF">
        <w:t xml:space="preserve">В 2017 году на реализацию основного мероприятия 1 «Развитие территориального общественного самоуправления» в бюджете муниципального образования </w:t>
      </w:r>
      <w:proofErr w:type="spellStart"/>
      <w:r w:rsidR="00FB6FF1" w:rsidRPr="00E22DDF">
        <w:t>Кимовский</w:t>
      </w:r>
      <w:proofErr w:type="spellEnd"/>
      <w:r w:rsidR="00FB6FF1" w:rsidRPr="00E22DDF">
        <w:t xml:space="preserve"> район было заложено 80 тыс. руб., из них освоено 80 тыс</w:t>
      </w:r>
      <w:proofErr w:type="gramStart"/>
      <w:r w:rsidR="00FB6FF1" w:rsidRPr="00E22DDF">
        <w:t>.р</w:t>
      </w:r>
      <w:proofErr w:type="gramEnd"/>
      <w:r w:rsidR="00FB6FF1" w:rsidRPr="00E22DDF">
        <w:t xml:space="preserve">уб. на ежегодный конкурс среди органов ТОС «Лучший двор, лучший подъезд, лучшее учреждение» - 40,0 тыс. руб., на конкурс «Самая благоустроенная территория территориального общественного самоуправления муниципального образования город </w:t>
      </w:r>
      <w:proofErr w:type="spellStart"/>
      <w:r w:rsidR="00FB6FF1" w:rsidRPr="00E22DDF">
        <w:t>КимовскКимовского</w:t>
      </w:r>
      <w:proofErr w:type="spellEnd"/>
      <w:r w:rsidR="00FB6FF1" w:rsidRPr="00E22DDF">
        <w:t xml:space="preserve"> района» - 10,5 тыс. руб., Семинар ТОС – 29, 5 тыс. руб.  </w:t>
      </w:r>
    </w:p>
    <w:p w:rsidR="00FB6FF1" w:rsidRPr="00E22DDF" w:rsidRDefault="00241C57" w:rsidP="00512983">
      <w:pPr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ab/>
      </w:r>
      <w:r w:rsidR="00FB6FF1" w:rsidRPr="00E22DDF">
        <w:rPr>
          <w:rFonts w:ascii="Times New Roman" w:hAnsi="Times New Roman" w:cs="Times New Roman"/>
          <w:sz w:val="24"/>
          <w:szCs w:val="24"/>
        </w:rPr>
        <w:t>В целом названные мероприятия направлены на повышение социальной активности граждан в решении вопросов местного значения, является решением социально-значимых для населения вопросов по благоустройству территорий, пропаганде здорового образа жизни.</w:t>
      </w:r>
    </w:p>
    <w:p w:rsidR="00F84DDB" w:rsidRPr="00E22DDF" w:rsidRDefault="004061E9" w:rsidP="0051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b/>
          <w:sz w:val="24"/>
          <w:szCs w:val="24"/>
        </w:rPr>
        <w:t>Основное мероприятие 2 «Дополнительно профессиональное образование муниципальных служащих, работников органов местного самоуправления, замещающих должности, не отнесенные к должностям муниципальной службы, и лиц, замещающих выборные муниципальные должности»</w:t>
      </w:r>
    </w:p>
    <w:p w:rsidR="00BD54F3" w:rsidRPr="00E22DDF" w:rsidRDefault="00BD54F3" w:rsidP="0051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DB" w:rsidRPr="00E22DDF" w:rsidRDefault="00BD54F3" w:rsidP="0051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>За 201</w:t>
      </w:r>
      <w:r w:rsidR="00150E1D" w:rsidRPr="00E22DDF">
        <w:rPr>
          <w:rFonts w:ascii="Times New Roman" w:hAnsi="Times New Roman" w:cs="Times New Roman"/>
          <w:sz w:val="24"/>
          <w:szCs w:val="24"/>
        </w:rPr>
        <w:t>7</w:t>
      </w:r>
      <w:r w:rsidRPr="00E22DDF">
        <w:rPr>
          <w:rFonts w:ascii="Times New Roman" w:hAnsi="Times New Roman" w:cs="Times New Roman"/>
          <w:sz w:val="24"/>
          <w:szCs w:val="24"/>
        </w:rPr>
        <w:t xml:space="preserve"> год</w:t>
      </w:r>
      <w:r w:rsidR="00150E1D" w:rsidRPr="00E22DDF">
        <w:rPr>
          <w:rFonts w:ascii="Times New Roman" w:hAnsi="Times New Roman" w:cs="Times New Roman"/>
          <w:sz w:val="24"/>
          <w:szCs w:val="24"/>
        </w:rPr>
        <w:t>у</w:t>
      </w:r>
      <w:r w:rsidR="00512983" w:rsidRPr="00E22DDF">
        <w:rPr>
          <w:rFonts w:ascii="Times New Roman" w:hAnsi="Times New Roman" w:cs="Times New Roman"/>
          <w:sz w:val="24"/>
          <w:szCs w:val="24"/>
        </w:rPr>
        <w:t xml:space="preserve"> </w:t>
      </w:r>
      <w:r w:rsidR="00305174" w:rsidRPr="00E22DDF">
        <w:rPr>
          <w:rFonts w:ascii="Times New Roman" w:hAnsi="Times New Roman" w:cs="Times New Roman"/>
          <w:sz w:val="24"/>
          <w:szCs w:val="24"/>
        </w:rPr>
        <w:t>9</w:t>
      </w:r>
      <w:r w:rsidRPr="00E22DDF">
        <w:rPr>
          <w:rFonts w:ascii="Times New Roman" w:hAnsi="Times New Roman" w:cs="Times New Roman"/>
          <w:sz w:val="24"/>
          <w:szCs w:val="24"/>
        </w:rPr>
        <w:t xml:space="preserve"> человек прош</w:t>
      </w:r>
      <w:r w:rsidR="00E55616" w:rsidRPr="00E22DDF">
        <w:rPr>
          <w:rFonts w:ascii="Times New Roman" w:hAnsi="Times New Roman" w:cs="Times New Roman"/>
          <w:sz w:val="24"/>
          <w:szCs w:val="24"/>
        </w:rPr>
        <w:t>ли курсы повышения квалификации на сумму 36600 рублей. Запланированное количество муниципальных служащих на обучение в 2017 году были обучены за счет средств областного бюджета Тульской области поэтому, оставшиеся 43400 рублей не были израсходованы.</w:t>
      </w:r>
    </w:p>
    <w:p w:rsidR="00BD54F3" w:rsidRPr="00E22DDF" w:rsidRDefault="00BD54F3" w:rsidP="0051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4F3" w:rsidRPr="00E22DDF" w:rsidRDefault="00BD54F3" w:rsidP="0051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F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3 «Проведение социологических опросов жителей на территории муниципального образования </w:t>
      </w:r>
      <w:proofErr w:type="spellStart"/>
      <w:r w:rsidRPr="00E22DDF"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 w:rsidRPr="00E22DD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D54F3" w:rsidRPr="00E22DDF" w:rsidRDefault="00BD54F3" w:rsidP="0051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57" w:rsidRPr="00E22DDF" w:rsidRDefault="00BD54F3" w:rsidP="00512983">
      <w:pPr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      С целью выявления мнения населения о деятельности органов исполнительной власти и органов местного самоуправления муниципального образования в течение 201</w:t>
      </w:r>
      <w:r w:rsidR="00E55616" w:rsidRPr="00E22DDF">
        <w:rPr>
          <w:rFonts w:ascii="Times New Roman" w:hAnsi="Times New Roman" w:cs="Times New Roman"/>
          <w:sz w:val="24"/>
          <w:szCs w:val="24"/>
        </w:rPr>
        <w:t>7</w:t>
      </w:r>
      <w:r w:rsidRPr="00E22DDF">
        <w:rPr>
          <w:rFonts w:ascii="Times New Roman" w:hAnsi="Times New Roman" w:cs="Times New Roman"/>
          <w:sz w:val="24"/>
          <w:szCs w:val="24"/>
        </w:rPr>
        <w:t xml:space="preserve"> года было проведено 3 социологических опроса в марте, мае и октябре.</w:t>
      </w:r>
    </w:p>
    <w:p w:rsidR="00476208" w:rsidRPr="00E22DDF" w:rsidRDefault="00476208" w:rsidP="004762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418"/>
        <w:gridCol w:w="1658"/>
        <w:gridCol w:w="1433"/>
        <w:gridCol w:w="2119"/>
      </w:tblGrid>
      <w:tr w:rsidR="00476208" w:rsidRPr="00E22DDF" w:rsidTr="00476208">
        <w:tc>
          <w:tcPr>
            <w:tcW w:w="3261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5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33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b/>
                <w:sz w:val="24"/>
                <w:szCs w:val="24"/>
              </w:rPr>
              <w:t>Остаток</w:t>
            </w:r>
          </w:p>
        </w:tc>
        <w:tc>
          <w:tcPr>
            <w:tcW w:w="2119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76208" w:rsidRPr="00E22DDF" w:rsidTr="00476208">
        <w:tc>
          <w:tcPr>
            <w:tcW w:w="3261" w:type="dxa"/>
          </w:tcPr>
          <w:p w:rsidR="00476208" w:rsidRPr="00E22DDF" w:rsidRDefault="007C2A1D" w:rsidP="0047620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18" w:history="1">
              <w:r w:rsidR="00476208" w:rsidRPr="00E22DD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Подпрограмма 1</w:t>
              </w:r>
            </w:hyperlink>
            <w:r w:rsidR="00476208" w:rsidRPr="00E22DDF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правонарушений,</w:t>
            </w:r>
          </w:p>
          <w:p w:rsidR="00476208" w:rsidRPr="00E22DDF" w:rsidRDefault="00476208" w:rsidP="004762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экстремизма"</w:t>
            </w:r>
          </w:p>
        </w:tc>
        <w:tc>
          <w:tcPr>
            <w:tcW w:w="141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1966579</w:t>
            </w:r>
          </w:p>
        </w:tc>
        <w:tc>
          <w:tcPr>
            <w:tcW w:w="165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1330458-97</w:t>
            </w:r>
          </w:p>
        </w:tc>
        <w:tc>
          <w:tcPr>
            <w:tcW w:w="1433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636120-03</w:t>
            </w:r>
          </w:p>
        </w:tc>
        <w:tc>
          <w:tcPr>
            <w:tcW w:w="2119" w:type="dxa"/>
          </w:tcPr>
          <w:p w:rsidR="00476208" w:rsidRPr="00E22DDF" w:rsidRDefault="00476208" w:rsidP="00476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08" w:rsidRPr="00E22DDF" w:rsidTr="00476208">
        <w:tc>
          <w:tcPr>
            <w:tcW w:w="3261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DF">
              <w:rPr>
                <w:rStyle w:val="21"/>
                <w:b w:val="0"/>
                <w:color w:val="auto"/>
                <w:sz w:val="24"/>
                <w:szCs w:val="24"/>
              </w:rPr>
              <w:t xml:space="preserve">Осуществление работы по внедрению на территории муниципального образования </w:t>
            </w:r>
            <w:proofErr w:type="spellStart"/>
            <w:r w:rsidRPr="00E22DDF">
              <w:rPr>
                <w:rStyle w:val="21"/>
                <w:b w:val="0"/>
                <w:color w:val="auto"/>
                <w:sz w:val="24"/>
                <w:szCs w:val="24"/>
              </w:rPr>
              <w:t>Кимовский</w:t>
            </w:r>
            <w:proofErr w:type="spellEnd"/>
            <w:r w:rsidRPr="00E22DDF">
              <w:rPr>
                <w:rStyle w:val="21"/>
                <w:b w:val="0"/>
                <w:color w:val="auto"/>
                <w:sz w:val="24"/>
                <w:szCs w:val="24"/>
              </w:rPr>
              <w:t xml:space="preserve"> район комплексной информационной аналитической системы «Безопасный город»</w:t>
            </w:r>
          </w:p>
        </w:tc>
        <w:tc>
          <w:tcPr>
            <w:tcW w:w="141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345520</w:t>
            </w:r>
          </w:p>
        </w:tc>
        <w:tc>
          <w:tcPr>
            <w:tcW w:w="165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269439-84</w:t>
            </w:r>
          </w:p>
        </w:tc>
        <w:tc>
          <w:tcPr>
            <w:tcW w:w="1433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76080-16</w:t>
            </w:r>
          </w:p>
        </w:tc>
        <w:tc>
          <w:tcPr>
            <w:tcW w:w="2119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476208" w:rsidRPr="00E22DDF" w:rsidRDefault="00476208" w:rsidP="00476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планировалась    установка дополнительных камер видеонаблюдения, но по техническим причинам камеры не установлены, в результате этого деньги  израсходованы не полностью.</w:t>
            </w:r>
          </w:p>
        </w:tc>
      </w:tr>
      <w:tr w:rsidR="00476208" w:rsidRPr="00E22DDF" w:rsidTr="00476208">
        <w:tc>
          <w:tcPr>
            <w:tcW w:w="3261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DF">
              <w:rPr>
                <w:rStyle w:val="21"/>
                <w:b w:val="0"/>
                <w:color w:val="auto"/>
                <w:sz w:val="24"/>
                <w:szCs w:val="24"/>
              </w:rPr>
              <w:t xml:space="preserve">Обслуживание оборудования комплексной системы экстренного оповещения населения (КСЭОН) на базе единой диспетчерской службы муниципального образования </w:t>
            </w:r>
            <w:proofErr w:type="spellStart"/>
            <w:r w:rsidRPr="00E22DDF">
              <w:rPr>
                <w:rStyle w:val="21"/>
                <w:b w:val="0"/>
                <w:color w:val="auto"/>
                <w:sz w:val="24"/>
                <w:szCs w:val="24"/>
              </w:rPr>
              <w:t>Кимовский</w:t>
            </w:r>
            <w:proofErr w:type="spellEnd"/>
            <w:r w:rsidRPr="00E22DDF">
              <w:rPr>
                <w:rStyle w:val="21"/>
                <w:b w:val="0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58" w:type="dxa"/>
          </w:tcPr>
          <w:p w:rsidR="00476208" w:rsidRPr="00E22DDF" w:rsidRDefault="00A56374" w:rsidP="00A56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433" w:type="dxa"/>
          </w:tcPr>
          <w:p w:rsidR="00476208" w:rsidRPr="00E22DDF" w:rsidRDefault="00A56374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2119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В процессе эксплуатации оборудования КСЭОН потребность обслуживания отсутствовала.</w:t>
            </w:r>
          </w:p>
        </w:tc>
      </w:tr>
      <w:tr w:rsidR="00476208" w:rsidRPr="00E22DDF" w:rsidTr="00476208">
        <w:tc>
          <w:tcPr>
            <w:tcW w:w="3261" w:type="dxa"/>
          </w:tcPr>
          <w:p w:rsidR="00476208" w:rsidRPr="00E22DDF" w:rsidRDefault="00476208" w:rsidP="004762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DF">
              <w:rPr>
                <w:rStyle w:val="21"/>
                <w:b w:val="0"/>
                <w:color w:val="auto"/>
                <w:sz w:val="24"/>
                <w:szCs w:val="24"/>
              </w:rPr>
              <w:t>Ремонт и восстановление ограждения территорий муниципальных учреждений</w:t>
            </w:r>
          </w:p>
        </w:tc>
        <w:tc>
          <w:tcPr>
            <w:tcW w:w="141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1361059</w:t>
            </w:r>
          </w:p>
        </w:tc>
        <w:tc>
          <w:tcPr>
            <w:tcW w:w="165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944419-13</w:t>
            </w:r>
          </w:p>
        </w:tc>
        <w:tc>
          <w:tcPr>
            <w:tcW w:w="1433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416639-87</w:t>
            </w:r>
          </w:p>
        </w:tc>
        <w:tc>
          <w:tcPr>
            <w:tcW w:w="2119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476208" w:rsidRPr="00E22DDF" w:rsidTr="00476208">
        <w:tc>
          <w:tcPr>
            <w:tcW w:w="3261" w:type="dxa"/>
          </w:tcPr>
          <w:p w:rsidR="00476208" w:rsidRPr="00E22DDF" w:rsidRDefault="00476208" w:rsidP="00476208">
            <w:pPr>
              <w:pStyle w:val="23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E22DDF">
              <w:rPr>
                <w:sz w:val="24"/>
                <w:szCs w:val="24"/>
              </w:rPr>
              <w:t>Основное мероприятие 1</w:t>
            </w:r>
          </w:p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DF">
              <w:rPr>
                <w:rStyle w:val="21"/>
                <w:b w:val="0"/>
                <w:color w:val="auto"/>
                <w:sz w:val="24"/>
                <w:szCs w:val="24"/>
              </w:rPr>
              <w:t>«Развитие территориального общественного самоуправления »</w:t>
            </w:r>
          </w:p>
        </w:tc>
        <w:tc>
          <w:tcPr>
            <w:tcW w:w="141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65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33" w:type="dxa"/>
          </w:tcPr>
          <w:p w:rsidR="00476208" w:rsidRPr="00E22DDF" w:rsidRDefault="00476208" w:rsidP="00A56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476208" w:rsidRPr="00E22DDF" w:rsidRDefault="00476208" w:rsidP="004762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6208" w:rsidRPr="00E22DDF" w:rsidTr="00476208">
        <w:tc>
          <w:tcPr>
            <w:tcW w:w="3261" w:type="dxa"/>
          </w:tcPr>
          <w:p w:rsidR="00476208" w:rsidRPr="00E22DDF" w:rsidRDefault="007C2A1D" w:rsidP="004762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4618" w:history="1">
              <w:r w:rsidR="00476208" w:rsidRPr="00E22DD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Основное мероприятие 2</w:t>
              </w:r>
            </w:hyperlink>
          </w:p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"Дополнительное профессиональное образование муниципальных служащих, работников органов местного самоуправления, замещающих должности, не отнесенные к должностям муниципальной службы, и лиц, замещающих выборные муниципальные должности "</w:t>
            </w:r>
          </w:p>
        </w:tc>
        <w:tc>
          <w:tcPr>
            <w:tcW w:w="141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80000</w:t>
            </w:r>
          </w:p>
        </w:tc>
        <w:tc>
          <w:tcPr>
            <w:tcW w:w="1658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433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>43400</w:t>
            </w:r>
          </w:p>
        </w:tc>
        <w:tc>
          <w:tcPr>
            <w:tcW w:w="2119" w:type="dxa"/>
          </w:tcPr>
          <w:p w:rsidR="00476208" w:rsidRPr="00E22DDF" w:rsidRDefault="00476208" w:rsidP="0047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DF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Запланированное </w:t>
            </w:r>
            <w:r w:rsidRPr="00E2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служащих на обучение в 2017 году были обучены за счет средств областного бюджета Тульской области</w:t>
            </w:r>
          </w:p>
        </w:tc>
      </w:tr>
    </w:tbl>
    <w:p w:rsidR="00241C57" w:rsidRPr="00E22DDF" w:rsidRDefault="00241C57" w:rsidP="00E22D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334"/>
        <w:gridCol w:w="237"/>
      </w:tblGrid>
      <w:tr w:rsidR="0075121E" w:rsidRPr="00E22DDF" w:rsidTr="00476208">
        <w:tc>
          <w:tcPr>
            <w:tcW w:w="4785" w:type="dxa"/>
          </w:tcPr>
          <w:tbl>
            <w:tblPr>
              <w:tblStyle w:val="a5"/>
              <w:tblW w:w="9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161"/>
            </w:tblGrid>
            <w:tr w:rsidR="00476208" w:rsidRPr="00E22DDF" w:rsidTr="00476208">
              <w:trPr>
                <w:trHeight w:val="494"/>
              </w:trPr>
              <w:tc>
                <w:tcPr>
                  <w:tcW w:w="4957" w:type="dxa"/>
                </w:tcPr>
                <w:p w:rsidR="00476208" w:rsidRPr="00E22DDF" w:rsidRDefault="00476208" w:rsidP="004762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2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аппарата администрации</w:t>
                  </w:r>
                </w:p>
                <w:p w:rsidR="00476208" w:rsidRPr="00E22DDF" w:rsidRDefault="00476208" w:rsidP="004762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2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476208" w:rsidRPr="00E22DDF" w:rsidRDefault="00476208" w:rsidP="004762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22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Кимовский</w:t>
                  </w:r>
                  <w:proofErr w:type="spellEnd"/>
                  <w:r w:rsidRPr="00E22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4161" w:type="dxa"/>
                </w:tcPr>
                <w:p w:rsidR="00476208" w:rsidRPr="00E22DDF" w:rsidRDefault="00476208" w:rsidP="004762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6208" w:rsidRPr="00E22DDF" w:rsidRDefault="00476208" w:rsidP="004762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2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Н. М. Морозова</w:t>
                  </w:r>
                </w:p>
              </w:tc>
            </w:tr>
          </w:tbl>
          <w:p w:rsidR="00476208" w:rsidRPr="00E22DDF" w:rsidRDefault="00476208" w:rsidP="0047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:rsidR="0075121E" w:rsidRPr="00E22DDF" w:rsidRDefault="0075121E" w:rsidP="0047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DDB" w:rsidRPr="00476208" w:rsidRDefault="00F84DDB" w:rsidP="00476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4DDB" w:rsidRPr="00476208" w:rsidSect="0071171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51A6"/>
    <w:multiLevelType w:val="hybridMultilevel"/>
    <w:tmpl w:val="E6A019AA"/>
    <w:lvl w:ilvl="0" w:tplc="FF32CA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DDB"/>
    <w:rsid w:val="00021F12"/>
    <w:rsid w:val="00070FE4"/>
    <w:rsid w:val="00073E83"/>
    <w:rsid w:val="000C278C"/>
    <w:rsid w:val="001034CE"/>
    <w:rsid w:val="00150E1D"/>
    <w:rsid w:val="00192B7E"/>
    <w:rsid w:val="001A1920"/>
    <w:rsid w:val="00241C57"/>
    <w:rsid w:val="002720BB"/>
    <w:rsid w:val="002A4B32"/>
    <w:rsid w:val="00305174"/>
    <w:rsid w:val="003162FC"/>
    <w:rsid w:val="003A128B"/>
    <w:rsid w:val="003E2385"/>
    <w:rsid w:val="004061E9"/>
    <w:rsid w:val="00476208"/>
    <w:rsid w:val="004C2F4E"/>
    <w:rsid w:val="00512983"/>
    <w:rsid w:val="00552BC6"/>
    <w:rsid w:val="006D5392"/>
    <w:rsid w:val="00711714"/>
    <w:rsid w:val="0075121E"/>
    <w:rsid w:val="007C2A1D"/>
    <w:rsid w:val="00947BBA"/>
    <w:rsid w:val="00A56374"/>
    <w:rsid w:val="00A9708D"/>
    <w:rsid w:val="00BD54F3"/>
    <w:rsid w:val="00BE5E9D"/>
    <w:rsid w:val="00C636D2"/>
    <w:rsid w:val="00C97085"/>
    <w:rsid w:val="00CB6A79"/>
    <w:rsid w:val="00D048FB"/>
    <w:rsid w:val="00D51917"/>
    <w:rsid w:val="00E22DDF"/>
    <w:rsid w:val="00E55616"/>
    <w:rsid w:val="00F10405"/>
    <w:rsid w:val="00F84DDB"/>
    <w:rsid w:val="00FB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4"/>
  </w:style>
  <w:style w:type="paragraph" w:styleId="1">
    <w:name w:val="heading 1"/>
    <w:basedOn w:val="a"/>
    <w:next w:val="a"/>
    <w:link w:val="10"/>
    <w:qFormat/>
    <w:rsid w:val="003A12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8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5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E2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E2385"/>
    <w:rPr>
      <w:color w:val="0000FF"/>
      <w:u w:val="single"/>
    </w:rPr>
  </w:style>
  <w:style w:type="paragraph" w:customStyle="1" w:styleId="ConsPlusNonformat">
    <w:name w:val="ConsPlusNonformat"/>
    <w:uiPriority w:val="99"/>
    <w:rsid w:val="003E2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BE5E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6D53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D5392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Emphasis"/>
    <w:qFormat/>
    <w:rsid w:val="006D5392"/>
    <w:rPr>
      <w:i/>
    </w:rPr>
  </w:style>
  <w:style w:type="paragraph" w:styleId="2">
    <w:name w:val="Body Text Indent 2"/>
    <w:aliases w:val="Iniiaiie,Îñíîâíîé"/>
    <w:basedOn w:val="a"/>
    <w:link w:val="20"/>
    <w:rsid w:val="006D53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aliases w:val="Iniiaiie Знак,Îñíîâíîé Знак"/>
    <w:basedOn w:val="a0"/>
    <w:link w:val="2"/>
    <w:rsid w:val="006D539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C2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style-span">
    <w:name w:val="apple-style-span"/>
    <w:basedOn w:val="a0"/>
    <w:rsid w:val="003A128B"/>
  </w:style>
  <w:style w:type="character" w:customStyle="1" w:styleId="apple-converted-space">
    <w:name w:val="apple-converted-space"/>
    <w:basedOn w:val="a0"/>
    <w:rsid w:val="003A128B"/>
  </w:style>
  <w:style w:type="paragraph" w:customStyle="1" w:styleId="western">
    <w:name w:val="western"/>
    <w:basedOn w:val="a"/>
    <w:rsid w:val="003A128B"/>
    <w:pPr>
      <w:spacing w:before="100" w:beforeAutospacing="1" w:after="115"/>
    </w:pPr>
    <w:rPr>
      <w:rFonts w:ascii="Calibri" w:eastAsia="Times New Roman" w:hAnsi="Calibri" w:cs="Calibri"/>
      <w:color w:val="000000"/>
    </w:rPr>
  </w:style>
  <w:style w:type="character" w:customStyle="1" w:styleId="10">
    <w:name w:val="Заголовок 1 Знак"/>
    <w:basedOn w:val="a0"/>
    <w:link w:val="1"/>
    <w:rsid w:val="003A128B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(2) + Не полужирный"/>
    <w:basedOn w:val="a0"/>
    <w:rsid w:val="00476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76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6208"/>
    <w:pPr>
      <w:widowControl w:val="0"/>
      <w:shd w:val="clear" w:color="auto" w:fill="FFFFFF"/>
      <w:spacing w:before="9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AFABF0-579F-439F-B602-CB9E2F8D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7267</Words>
  <Characters>41424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</dc:creator>
  <cp:keywords/>
  <dc:description/>
  <cp:lastModifiedBy>ЛазареваЕМ</cp:lastModifiedBy>
  <cp:revision>31</cp:revision>
  <cp:lastPrinted>2018-03-22T06:26:00Z</cp:lastPrinted>
  <dcterms:created xsi:type="dcterms:W3CDTF">2016-01-27T14:10:00Z</dcterms:created>
  <dcterms:modified xsi:type="dcterms:W3CDTF">2018-03-22T12:38:00Z</dcterms:modified>
</cp:coreProperties>
</file>