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58" w:rsidRPr="00E47141" w:rsidRDefault="00FF4F58" w:rsidP="00FF4F5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ОБЛАСТЬ</w:t>
      </w:r>
    </w:p>
    <w:p w:rsidR="00FF4F58" w:rsidRPr="00E47141" w:rsidRDefault="00FF4F58" w:rsidP="00FF4F5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РАЙОН</w:t>
      </w:r>
    </w:p>
    <w:p w:rsidR="00FF4F58" w:rsidRPr="00E47141" w:rsidRDefault="00FF4F58" w:rsidP="00FF4F5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АДМИНИСТРАЦИЯ</w:t>
      </w:r>
    </w:p>
    <w:p w:rsidR="00FF4F58" w:rsidRPr="00E47141" w:rsidRDefault="00FF4F58" w:rsidP="00FF4F5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F4F58" w:rsidRPr="00A10CCE" w:rsidRDefault="00FF4F58" w:rsidP="00FF4F5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ПОСТАНОВЛЕНИЕ</w:t>
      </w:r>
    </w:p>
    <w:p w:rsidR="00FF4F58" w:rsidRPr="00A10CCE" w:rsidRDefault="00FF4F58" w:rsidP="00FF4F5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03 февраля </w:t>
      </w:r>
      <w:r w:rsidRPr="00A10CCE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12</w:t>
      </w:r>
      <w:r>
        <w:rPr>
          <w:rFonts w:ascii="Arial" w:hAnsi="Arial" w:cs="Arial"/>
          <w:b/>
          <w:sz w:val="32"/>
          <w:szCs w:val="32"/>
        </w:rPr>
        <w:t>3</w:t>
      </w:r>
      <w:bookmarkStart w:id="0" w:name="_GoBack"/>
      <w:bookmarkEnd w:id="0"/>
    </w:p>
    <w:p w:rsidR="00FF4F58" w:rsidRPr="00FF4F58" w:rsidRDefault="00FF4F58" w:rsidP="00563242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</w:p>
    <w:p w:rsidR="00C2352F" w:rsidRPr="00FF4F58" w:rsidRDefault="00FF4F58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F4F58">
        <w:rPr>
          <w:rFonts w:ascii="Arial" w:hAnsi="Arial" w:cs="Arial"/>
          <w:b/>
          <w:bCs/>
          <w:sz w:val="32"/>
          <w:szCs w:val="32"/>
        </w:rPr>
        <w:t xml:space="preserve">О ВНЕСЕНИИ ИЗМЕНЕНИЙ В ОТДЕЛЬНЫЕ ПОСТАНОВЛЕНИЯ АДМИНИСТРАЦИИ МУНИЦИПАЛЬНОГО ОБРАЗОВАНИЯ КИМОВСКИЙ РАЙОН </w:t>
      </w:r>
    </w:p>
    <w:p w:rsidR="006A7808" w:rsidRPr="00563242" w:rsidRDefault="006A7808" w:rsidP="0056324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846E7" w:rsidRPr="00563242" w:rsidRDefault="00C2352F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17A3" w:rsidRPr="00563242">
        <w:rPr>
          <w:rFonts w:ascii="Arial" w:hAnsi="Arial" w:cs="Arial"/>
          <w:sz w:val="24"/>
          <w:szCs w:val="24"/>
        </w:rPr>
        <w:t>целях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17A3" w:rsidRPr="00563242">
        <w:rPr>
          <w:rFonts w:ascii="Arial" w:hAnsi="Arial" w:cs="Arial"/>
          <w:sz w:val="24"/>
          <w:szCs w:val="24"/>
        </w:rPr>
        <w:t>приведения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17A3" w:rsidRPr="00563242">
        <w:rPr>
          <w:rFonts w:ascii="Arial" w:hAnsi="Arial" w:cs="Arial"/>
          <w:sz w:val="24"/>
          <w:szCs w:val="24"/>
        </w:rPr>
        <w:t>действующих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17A3" w:rsidRPr="00563242">
        <w:rPr>
          <w:rFonts w:ascii="Arial" w:hAnsi="Arial" w:cs="Arial"/>
          <w:sz w:val="24"/>
          <w:szCs w:val="24"/>
        </w:rPr>
        <w:t>актов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17A3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</w:t>
      </w:r>
      <w:r w:rsidR="003F17A3" w:rsidRPr="00563242">
        <w:rPr>
          <w:rFonts w:ascii="Arial" w:hAnsi="Arial" w:cs="Arial"/>
          <w:sz w:val="24"/>
          <w:szCs w:val="24"/>
        </w:rPr>
        <w:t>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особенностями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работы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государственных,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региональных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иных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информационных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систем,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7E4A37" w:rsidRPr="00563242">
        <w:rPr>
          <w:rFonts w:ascii="Arial" w:hAnsi="Arial" w:cs="Arial"/>
          <w:sz w:val="24"/>
          <w:szCs w:val="24"/>
        </w:rPr>
        <w:t>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Style w:val="a6"/>
          <w:rFonts w:ascii="Arial" w:hAnsi="Arial" w:cs="Arial"/>
          <w:color w:val="auto"/>
          <w:sz w:val="24"/>
          <w:szCs w:val="24"/>
        </w:rPr>
        <w:t>Федеральным</w:t>
      </w:r>
      <w:r w:rsidR="00563242">
        <w:rPr>
          <w:rStyle w:val="a6"/>
          <w:rFonts w:ascii="Arial" w:hAnsi="Arial" w:cs="Arial"/>
          <w:color w:val="auto"/>
          <w:sz w:val="24"/>
          <w:szCs w:val="24"/>
        </w:rPr>
        <w:t xml:space="preserve"> </w:t>
      </w:r>
      <w:r w:rsidRPr="00563242">
        <w:rPr>
          <w:rStyle w:val="a6"/>
          <w:rFonts w:ascii="Arial" w:hAnsi="Arial" w:cs="Arial"/>
          <w:color w:val="auto"/>
          <w:sz w:val="24"/>
          <w:szCs w:val="24"/>
        </w:rPr>
        <w:t>законом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13.07.2020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189-ФЗ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«О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государственном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(муниципальном)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заказе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государственных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(муниципальных)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сфере»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E215B"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E215B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E215B" w:rsidRPr="00563242">
        <w:rPr>
          <w:rFonts w:ascii="Arial" w:hAnsi="Arial" w:cs="Arial"/>
          <w:sz w:val="24"/>
          <w:szCs w:val="24"/>
        </w:rPr>
        <w:t>Федеральный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E215B" w:rsidRPr="00563242">
        <w:rPr>
          <w:rFonts w:ascii="Arial" w:hAnsi="Arial" w:cs="Arial"/>
          <w:sz w:val="24"/>
          <w:szCs w:val="24"/>
        </w:rPr>
        <w:t>закон)</w:t>
      </w:r>
      <w:r w:rsidRPr="00563242">
        <w:rPr>
          <w:rFonts w:ascii="Arial" w:hAnsi="Arial" w:cs="Arial"/>
          <w:sz w:val="24"/>
          <w:szCs w:val="24"/>
        </w:rPr>
        <w:t>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Феде</w:t>
      </w:r>
      <w:r w:rsidR="006A7808" w:rsidRPr="00563242">
        <w:rPr>
          <w:rFonts w:ascii="Arial" w:hAnsi="Arial" w:cs="Arial"/>
          <w:sz w:val="24"/>
          <w:szCs w:val="24"/>
        </w:rPr>
        <w:t>ральным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законом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29.12.2012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273-ФЗ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«Об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образовании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Российской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Федерации»</w:t>
      </w:r>
      <w:r w:rsidR="009E1A0F" w:rsidRPr="00563242">
        <w:rPr>
          <w:rFonts w:ascii="Arial" w:hAnsi="Arial" w:cs="Arial"/>
          <w:sz w:val="24"/>
          <w:szCs w:val="24"/>
        </w:rPr>
        <w:t>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9E1A0F" w:rsidRPr="00563242">
        <w:rPr>
          <w:rFonts w:ascii="Arial" w:hAnsi="Arial" w:cs="Arial"/>
          <w:sz w:val="24"/>
          <w:szCs w:val="24"/>
        </w:rPr>
        <w:t>постановлением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D3478" w:rsidRPr="00563242">
        <w:rPr>
          <w:rFonts w:ascii="Arial" w:hAnsi="Arial" w:cs="Arial"/>
          <w:sz w:val="24"/>
          <w:szCs w:val="24"/>
        </w:rPr>
        <w:t>администрации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D3478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D3478"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район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23.03.2023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341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9E1A0F" w:rsidRPr="00563242">
        <w:rPr>
          <w:rFonts w:ascii="Arial" w:hAnsi="Arial" w:cs="Arial"/>
          <w:sz w:val="24"/>
          <w:szCs w:val="24"/>
        </w:rPr>
        <w:t>«</w:t>
      </w:r>
      <w:r w:rsidR="001758B6" w:rsidRPr="00563242">
        <w:rPr>
          <w:rFonts w:ascii="Arial" w:hAnsi="Arial" w:cs="Arial"/>
          <w:sz w:val="24"/>
          <w:szCs w:val="24"/>
        </w:rPr>
        <w:t>Об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="001758B6" w:rsidRPr="00563242">
        <w:rPr>
          <w:rFonts w:ascii="Arial" w:hAnsi="Arial" w:cs="Arial"/>
          <w:sz w:val="24"/>
          <w:szCs w:val="24"/>
        </w:rPr>
        <w:t>организации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758B6" w:rsidRPr="00563242">
        <w:rPr>
          <w:rFonts w:ascii="Arial" w:hAnsi="Arial" w:cs="Arial"/>
          <w:sz w:val="24"/>
          <w:szCs w:val="24"/>
        </w:rPr>
        <w:t>оказания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95E59"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758B6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758B6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758B6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758B6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при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формирова</w:t>
      </w:r>
      <w:r w:rsidR="006A7808" w:rsidRPr="00563242">
        <w:rPr>
          <w:rFonts w:ascii="Arial" w:hAnsi="Arial" w:cs="Arial"/>
          <w:sz w:val="24"/>
          <w:szCs w:val="24"/>
        </w:rPr>
        <w:t>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социального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заказа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758B6" w:rsidRPr="00563242">
        <w:rPr>
          <w:rFonts w:ascii="Arial" w:hAnsi="Arial" w:cs="Arial"/>
          <w:sz w:val="24"/>
          <w:szCs w:val="24"/>
        </w:rPr>
        <w:t>территории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Кимовского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86E20" w:rsidRPr="00563242">
        <w:rPr>
          <w:rFonts w:ascii="Arial" w:hAnsi="Arial" w:cs="Arial"/>
          <w:sz w:val="24"/>
          <w:szCs w:val="24"/>
        </w:rPr>
        <w:t>района</w:t>
      </w:r>
      <w:r w:rsidR="009E1A0F" w:rsidRPr="00563242">
        <w:rPr>
          <w:rFonts w:ascii="Arial" w:hAnsi="Arial" w:cs="Arial"/>
          <w:sz w:val="24"/>
          <w:szCs w:val="24"/>
        </w:rPr>
        <w:t>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95E59" w:rsidRPr="00563242">
        <w:rPr>
          <w:rFonts w:ascii="Arial" w:hAnsi="Arial" w:cs="Arial"/>
          <w:sz w:val="24"/>
          <w:szCs w:val="24"/>
        </w:rPr>
        <w:t>администрация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95E59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95E59"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район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63242" w:rsidRPr="00563242">
        <w:rPr>
          <w:rFonts w:ascii="Arial" w:hAnsi="Arial" w:cs="Arial"/>
          <w:sz w:val="24"/>
          <w:szCs w:val="24"/>
        </w:rPr>
        <w:t>постан</w:t>
      </w:r>
      <w:r w:rsidR="00563242">
        <w:rPr>
          <w:rFonts w:ascii="Arial" w:hAnsi="Arial" w:cs="Arial"/>
          <w:sz w:val="24"/>
          <w:szCs w:val="24"/>
        </w:rPr>
        <w:t>о</w:t>
      </w:r>
      <w:r w:rsidR="00563242" w:rsidRPr="00563242">
        <w:rPr>
          <w:rFonts w:ascii="Arial" w:hAnsi="Arial" w:cs="Arial"/>
          <w:sz w:val="24"/>
          <w:szCs w:val="24"/>
        </w:rPr>
        <w:t>вляет:</w:t>
      </w:r>
    </w:p>
    <w:p w:rsidR="00392DF0" w:rsidRPr="00563242" w:rsidRDefault="006A7808" w:rsidP="0056324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3242">
        <w:rPr>
          <w:rFonts w:ascii="Arial" w:hAnsi="Arial" w:cs="Arial"/>
          <w:bCs/>
          <w:sz w:val="24"/>
          <w:szCs w:val="24"/>
        </w:rPr>
        <w:t>1.</w:t>
      </w:r>
      <w:r w:rsidR="00563242" w:rsidRPr="00563242">
        <w:rPr>
          <w:rFonts w:ascii="Arial" w:hAnsi="Arial" w:cs="Arial"/>
          <w:bCs/>
          <w:sz w:val="24"/>
          <w:szCs w:val="24"/>
        </w:rPr>
        <w:t xml:space="preserve"> </w:t>
      </w:r>
      <w:r w:rsidR="00392DF0" w:rsidRPr="00563242">
        <w:rPr>
          <w:rFonts w:ascii="Arial" w:hAnsi="Arial" w:cs="Arial"/>
          <w:bCs/>
          <w:sz w:val="24"/>
          <w:szCs w:val="24"/>
        </w:rPr>
        <w:t>Утвердить:</w:t>
      </w:r>
    </w:p>
    <w:p w:rsidR="00A17C15" w:rsidRPr="00563242" w:rsidRDefault="00A17C15" w:rsidP="00563242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Изменения,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вносимые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постановление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администрации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район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09.08.2023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973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«О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некоторых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мерах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правового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регулирования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вопросов,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связанных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«Реализация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дополнительных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общеразвивающих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программ»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социальными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сертификатами»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(приложение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758BE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1);</w:t>
      </w:r>
    </w:p>
    <w:p w:rsidR="0020509B" w:rsidRPr="00563242" w:rsidRDefault="0020509B" w:rsidP="00563242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Изменения,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вносимые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постановление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а</w:t>
      </w:r>
      <w:r w:rsidRPr="00563242">
        <w:rPr>
          <w:rFonts w:ascii="Arial" w:hAnsi="Arial" w:cs="Arial"/>
          <w:sz w:val="24"/>
          <w:szCs w:val="24"/>
        </w:rPr>
        <w:t>дминистрации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район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09.08.2023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975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«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Порядке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формирования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социальных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заказов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оказание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социальной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сфере,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отнесенных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полномочиям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органов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местного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самоуправления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район,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форме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сроках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формирования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отчета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их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исполнении»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(приложение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6A7808"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№</w:t>
      </w:r>
      <w:r w:rsid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A17C15"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);</w:t>
      </w:r>
    </w:p>
    <w:p w:rsidR="00A17C15" w:rsidRPr="00563242" w:rsidRDefault="00A17C15" w:rsidP="00563242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3242">
        <w:rPr>
          <w:rFonts w:ascii="Arial" w:hAnsi="Arial" w:cs="Arial"/>
          <w:sz w:val="24"/>
          <w:szCs w:val="24"/>
        </w:rPr>
        <w:t>Изменения,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вносимые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bookmarkStart w:id="1" w:name="_Hlk151465229"/>
      <w:r w:rsidRPr="00563242">
        <w:rPr>
          <w:rFonts w:ascii="Arial" w:hAnsi="Arial" w:cs="Arial"/>
          <w:sz w:val="24"/>
          <w:szCs w:val="24"/>
        </w:rPr>
        <w:t>постановление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администрации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район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28.08.2023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1050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«Об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утверждении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Правил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заключения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электронной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форме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подписания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усиленной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квалифицированной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электронной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подписью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лица,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имеющего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право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действовать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имени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соответственно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уполномоченного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органа,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исполнителя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сфере,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финансовом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обеспечении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(возмещении)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затрат,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связанных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получение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сфере»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социальными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сертификатами»</w:t>
      </w:r>
      <w:bookmarkEnd w:id="1"/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(приложение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758BE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3).</w:t>
      </w:r>
    </w:p>
    <w:p w:rsidR="007E4A37" w:rsidRPr="00563242" w:rsidRDefault="00392DF0" w:rsidP="00563242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Изменения,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вносимые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постановление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а</w:t>
      </w:r>
      <w:r w:rsidR="007E4A37" w:rsidRPr="00563242">
        <w:rPr>
          <w:rFonts w:ascii="Arial" w:hAnsi="Arial" w:cs="Arial"/>
          <w:sz w:val="24"/>
          <w:szCs w:val="24"/>
        </w:rPr>
        <w:t>дминистрации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район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21.11.2023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sz w:val="24"/>
          <w:szCs w:val="24"/>
        </w:rPr>
        <w:t>1396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«Об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утверждении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Порядка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предоставления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субсидии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юридическим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лицам,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индивидуальным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предпринимателям,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физическим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лицам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производителям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товаров,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работ,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оплату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возмещении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затрат,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связанных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оказанием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государственных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E4A37" w:rsidRPr="00563242">
        <w:rPr>
          <w:rFonts w:ascii="Arial" w:hAnsi="Arial" w:cs="Arial"/>
          <w:sz w:val="24"/>
          <w:szCs w:val="24"/>
        </w:rPr>
        <w:t>сертификатом»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B2465C" w:rsidRPr="00563242">
        <w:rPr>
          <w:rFonts w:ascii="Arial" w:hAnsi="Arial" w:cs="Arial"/>
          <w:sz w:val="24"/>
          <w:szCs w:val="24"/>
        </w:rPr>
        <w:t>(приложение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758BE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4</w:t>
      </w:r>
      <w:r w:rsidR="00B2465C" w:rsidRPr="00563242">
        <w:rPr>
          <w:rFonts w:ascii="Arial" w:hAnsi="Arial" w:cs="Arial"/>
          <w:sz w:val="24"/>
          <w:szCs w:val="24"/>
        </w:rPr>
        <w:t>);</w:t>
      </w:r>
    </w:p>
    <w:p w:rsidR="00F5704E" w:rsidRPr="00563242" w:rsidRDefault="00F5704E" w:rsidP="00563242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lastRenderedPageBreak/>
        <w:t>Изменения,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вносимые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постановление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администрации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район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12.02.2024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6A7808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183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«Об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утверждении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Порядка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предоставления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субсидии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юридическим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лицам,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индивидуальным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предпринимателям,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физическим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лицам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производителям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товаров,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работ,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оплату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финансовом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обеспечении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затрат,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связанных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сертификатом»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(приложение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758BE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5);</w:t>
      </w:r>
    </w:p>
    <w:p w:rsidR="006A7808" w:rsidRPr="00563242" w:rsidRDefault="006A7808" w:rsidP="00563242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2.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Отделу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делопроизводству,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кадрам,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информационным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технологиям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делам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архива</w:t>
      </w:r>
      <w:r w:rsidR="005632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3242">
        <w:rPr>
          <w:rFonts w:ascii="Arial" w:hAnsi="Arial" w:cs="Arial"/>
          <w:sz w:val="24"/>
          <w:szCs w:val="24"/>
        </w:rPr>
        <w:t>разместить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официальном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сайте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район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сети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Интернет,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отделу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организационной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работе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взаимодействию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органами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местного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самоуправления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обнародовать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постановление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посредствам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размещения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Центре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правовой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деловой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информации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бюджетного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учреждения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культуры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«Кимовская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межпоселенческая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центральная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районная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библиотека».</w:t>
      </w:r>
    </w:p>
    <w:p w:rsidR="00CF174A" w:rsidRPr="00563242" w:rsidRDefault="006A7808" w:rsidP="00563242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3.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Постановление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3242">
        <w:rPr>
          <w:rFonts w:ascii="Arial" w:hAnsi="Arial" w:cs="Arial"/>
          <w:sz w:val="24"/>
          <w:szCs w:val="24"/>
        </w:rPr>
        <w:t>вступает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силу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дня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обнародования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правоотношения,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возникшие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1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января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2024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года.</w:t>
      </w:r>
    </w:p>
    <w:p w:rsidR="00CF174A" w:rsidRPr="00563242" w:rsidRDefault="00CF174A" w:rsidP="0056324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7808" w:rsidRPr="00563242" w:rsidRDefault="006A7808" w:rsidP="0056324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7808" w:rsidRDefault="006A7808" w:rsidP="0056324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3242" w:rsidRPr="00E25DE2" w:rsidRDefault="00563242" w:rsidP="00563242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Глава администрации</w:t>
      </w:r>
    </w:p>
    <w:p w:rsidR="00563242" w:rsidRPr="00E25DE2" w:rsidRDefault="00563242" w:rsidP="00563242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63242" w:rsidRPr="00E25DE2" w:rsidRDefault="00563242" w:rsidP="00563242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Кимовский район</w:t>
      </w:r>
    </w:p>
    <w:p w:rsidR="00563242" w:rsidRPr="00E25DE2" w:rsidRDefault="00563242" w:rsidP="00563242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Е.В. Суханов</w:t>
      </w:r>
    </w:p>
    <w:p w:rsidR="00563242" w:rsidRPr="00563242" w:rsidRDefault="00563242" w:rsidP="0056324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5828" w:rsidRPr="00563242" w:rsidRDefault="00115828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br w:type="page"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66DB" w:rsidRPr="00563242" w:rsidTr="006A7808">
        <w:tc>
          <w:tcPr>
            <w:tcW w:w="4785" w:type="dxa"/>
          </w:tcPr>
          <w:p w:rsidR="002366DB" w:rsidRPr="00563242" w:rsidRDefault="002366DB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66DB" w:rsidRPr="00563242" w:rsidRDefault="002366DB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П</w:t>
            </w:r>
            <w:r w:rsidR="00115828" w:rsidRPr="00563242">
              <w:rPr>
                <w:rFonts w:ascii="Arial" w:hAnsi="Arial" w:cs="Arial"/>
                <w:sz w:val="24"/>
                <w:szCs w:val="24"/>
              </w:rPr>
              <w:t>риложение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828"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366DB" w:rsidRPr="00563242" w:rsidRDefault="002366DB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к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2366DB" w:rsidRPr="00563242" w:rsidRDefault="00731A02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от___________2025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828"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6DB" w:rsidRPr="00563242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</w:tbl>
    <w:p w:rsidR="0020509B" w:rsidRPr="00563242" w:rsidRDefault="0020509B" w:rsidP="00563242">
      <w:pPr>
        <w:pStyle w:val="a3"/>
        <w:tabs>
          <w:tab w:val="left" w:pos="1276"/>
        </w:tabs>
        <w:spacing w:after="0" w:line="240" w:lineRule="auto"/>
        <w:ind w:left="5670" w:firstLine="709"/>
        <w:jc w:val="center"/>
        <w:rPr>
          <w:rFonts w:ascii="Arial" w:hAnsi="Arial" w:cs="Arial"/>
          <w:sz w:val="24"/>
          <w:szCs w:val="24"/>
        </w:rPr>
      </w:pPr>
    </w:p>
    <w:p w:rsidR="00115828" w:rsidRPr="00563242" w:rsidRDefault="00115828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63242">
        <w:rPr>
          <w:rFonts w:ascii="Arial" w:hAnsi="Arial" w:cs="Arial"/>
          <w:b/>
          <w:bCs/>
          <w:caps/>
          <w:sz w:val="24"/>
          <w:szCs w:val="24"/>
        </w:rPr>
        <w:t>ИЗМЕНЕНИЯ,</w:t>
      </w:r>
    </w:p>
    <w:p w:rsidR="00A17C15" w:rsidRPr="00563242" w:rsidRDefault="00731A02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63242">
        <w:rPr>
          <w:rFonts w:ascii="Arial" w:hAnsi="Arial" w:cs="Arial"/>
          <w:b/>
          <w:bCs/>
          <w:sz w:val="24"/>
          <w:szCs w:val="24"/>
        </w:rPr>
        <w:t>вносимые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постановление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а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дминистрации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муниципальн</w:t>
      </w:r>
      <w:r w:rsidR="00115828" w:rsidRPr="00563242">
        <w:rPr>
          <w:rFonts w:ascii="Arial" w:hAnsi="Arial" w:cs="Arial"/>
          <w:b/>
          <w:bCs/>
          <w:sz w:val="24"/>
          <w:szCs w:val="24"/>
        </w:rPr>
        <w:t>ого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b/>
          <w:bCs/>
          <w:sz w:val="24"/>
          <w:szCs w:val="24"/>
        </w:rPr>
        <w:t>образования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Кимовский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район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b/>
          <w:bCs/>
          <w:sz w:val="24"/>
          <w:szCs w:val="24"/>
        </w:rPr>
        <w:t>от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b/>
          <w:bCs/>
          <w:sz w:val="24"/>
          <w:szCs w:val="24"/>
        </w:rPr>
        <w:t>09.08.2023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b/>
          <w:bCs/>
          <w:sz w:val="24"/>
          <w:szCs w:val="24"/>
        </w:rPr>
        <w:t>№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973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«О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некоторых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мерах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правового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регулирования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вопросов,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связанных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с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оказанием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услуги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«Реализация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дополнительных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общеразвивающих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программ»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соответствии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с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социальными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сертификатами»</w:t>
      </w:r>
    </w:p>
    <w:p w:rsidR="00A17C15" w:rsidRPr="00563242" w:rsidRDefault="00A17C15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17C15" w:rsidRPr="00563242" w:rsidRDefault="00115828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1.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Правилах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формирования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электронном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виде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социальных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сертификатов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получение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«Реализация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дополнительных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общеразвивающих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программ»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реестра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получателей:</w:t>
      </w:r>
      <w:r w:rsidR="00563242">
        <w:rPr>
          <w:rFonts w:ascii="Arial" w:hAnsi="Arial" w:cs="Arial"/>
          <w:sz w:val="24"/>
          <w:szCs w:val="24"/>
        </w:rPr>
        <w:t xml:space="preserve"> </w:t>
      </w:r>
    </w:p>
    <w:p w:rsidR="00A17C15" w:rsidRPr="00563242" w:rsidRDefault="00115828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1)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подпункт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пункта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2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следующей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редакции:</w:t>
      </w:r>
    </w:p>
    <w:p w:rsidR="00A17C15" w:rsidRPr="00563242" w:rsidRDefault="00115828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3242">
        <w:rPr>
          <w:rFonts w:ascii="Arial" w:hAnsi="Arial" w:cs="Arial"/>
          <w:sz w:val="24"/>
          <w:szCs w:val="24"/>
        </w:rPr>
        <w:t>«3)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исполнитель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-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исполнитель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услуг)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-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юридическое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лицо,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числе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государствен</w:t>
      </w:r>
      <w:r w:rsidR="004D1736" w:rsidRPr="00563242">
        <w:rPr>
          <w:rFonts w:ascii="Arial" w:hAnsi="Arial" w:cs="Arial"/>
          <w:sz w:val="24"/>
          <w:szCs w:val="24"/>
        </w:rPr>
        <w:t>ное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1736" w:rsidRPr="00563242">
        <w:rPr>
          <w:rFonts w:ascii="Arial" w:hAnsi="Arial" w:cs="Arial"/>
          <w:sz w:val="24"/>
          <w:szCs w:val="24"/>
        </w:rPr>
        <w:t>(муниципальное)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1736" w:rsidRPr="00563242">
        <w:rPr>
          <w:rFonts w:ascii="Arial" w:hAnsi="Arial" w:cs="Arial"/>
          <w:sz w:val="24"/>
          <w:szCs w:val="24"/>
        </w:rPr>
        <w:t>учреждение,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1736" w:rsidRPr="00563242">
        <w:rPr>
          <w:rFonts w:ascii="Arial" w:hAnsi="Arial" w:cs="Arial"/>
          <w:sz w:val="24"/>
          <w:szCs w:val="24"/>
        </w:rPr>
        <w:t>либо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1736" w:rsidRPr="00563242">
        <w:rPr>
          <w:rFonts w:ascii="Arial" w:hAnsi="Arial" w:cs="Arial"/>
          <w:sz w:val="24"/>
          <w:szCs w:val="24"/>
        </w:rPr>
        <w:t>физическое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1736" w:rsidRPr="00563242">
        <w:rPr>
          <w:rFonts w:ascii="Arial" w:hAnsi="Arial" w:cs="Arial"/>
          <w:sz w:val="24"/>
          <w:szCs w:val="24"/>
        </w:rPr>
        <w:t>лицо,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либо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индивидуальный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предприниматель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-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B746B" w:rsidRPr="00563242">
        <w:rPr>
          <w:rFonts w:ascii="Arial" w:hAnsi="Arial" w:cs="Arial"/>
          <w:sz w:val="24"/>
          <w:szCs w:val="24"/>
        </w:rPr>
        <w:t>индивидуальный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B746B" w:rsidRPr="00563242">
        <w:rPr>
          <w:rFonts w:ascii="Arial" w:hAnsi="Arial" w:cs="Arial"/>
          <w:sz w:val="24"/>
          <w:szCs w:val="24"/>
        </w:rPr>
        <w:t>предприниматель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B746B" w:rsidRPr="00563242">
        <w:rPr>
          <w:rFonts w:ascii="Arial" w:hAnsi="Arial" w:cs="Arial"/>
          <w:sz w:val="24"/>
          <w:szCs w:val="24"/>
        </w:rPr>
        <w:t>или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B746B" w:rsidRPr="00563242">
        <w:rPr>
          <w:rFonts w:ascii="Arial" w:hAnsi="Arial" w:cs="Arial"/>
          <w:sz w:val="24"/>
          <w:szCs w:val="24"/>
        </w:rPr>
        <w:t>физическое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B746B" w:rsidRPr="00563242">
        <w:rPr>
          <w:rFonts w:ascii="Arial" w:hAnsi="Arial" w:cs="Arial"/>
          <w:sz w:val="24"/>
          <w:szCs w:val="24"/>
        </w:rPr>
        <w:t>лицо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B746B" w:rsidRPr="00563242">
        <w:rPr>
          <w:rFonts w:ascii="Arial" w:hAnsi="Arial" w:cs="Arial"/>
          <w:sz w:val="24"/>
          <w:szCs w:val="24"/>
        </w:rPr>
        <w:t>-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B746B" w:rsidRPr="00563242">
        <w:rPr>
          <w:rFonts w:ascii="Arial" w:hAnsi="Arial" w:cs="Arial"/>
          <w:sz w:val="24"/>
          <w:szCs w:val="24"/>
        </w:rPr>
        <w:t>производитель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B746B" w:rsidRPr="00563242">
        <w:rPr>
          <w:rFonts w:ascii="Arial" w:hAnsi="Arial" w:cs="Arial"/>
          <w:sz w:val="24"/>
          <w:szCs w:val="24"/>
        </w:rPr>
        <w:t>товаров</w:t>
      </w:r>
      <w:r w:rsidR="00A17C15" w:rsidRPr="00563242">
        <w:rPr>
          <w:rFonts w:ascii="Arial" w:hAnsi="Arial" w:cs="Arial"/>
          <w:sz w:val="24"/>
          <w:szCs w:val="24"/>
        </w:rPr>
        <w:t>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работ,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услуг,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включенный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реестр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исполнителей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«</w:t>
      </w:r>
      <w:r w:rsidR="00A17C15" w:rsidRPr="00563242">
        <w:rPr>
          <w:rStyle w:val="a6"/>
          <w:rFonts w:ascii="Arial" w:hAnsi="Arial" w:cs="Arial"/>
          <w:bCs/>
          <w:color w:val="auto"/>
          <w:sz w:val="24"/>
          <w:szCs w:val="24"/>
        </w:rPr>
        <w:t>Реализация</w:t>
      </w:r>
      <w:r w:rsidR="00563242">
        <w:rPr>
          <w:rStyle w:val="a6"/>
          <w:rFonts w:ascii="Arial" w:hAnsi="Arial" w:cs="Arial"/>
          <w:bCs/>
          <w:color w:val="auto"/>
          <w:sz w:val="24"/>
          <w:szCs w:val="24"/>
        </w:rPr>
        <w:t xml:space="preserve"> </w:t>
      </w:r>
      <w:r w:rsidR="00A17C15" w:rsidRPr="00563242">
        <w:rPr>
          <w:rStyle w:val="a6"/>
          <w:rFonts w:ascii="Arial" w:hAnsi="Arial" w:cs="Arial"/>
          <w:bCs/>
          <w:color w:val="auto"/>
          <w:sz w:val="24"/>
          <w:szCs w:val="24"/>
        </w:rPr>
        <w:t>дополнительных</w:t>
      </w:r>
      <w:r w:rsidR="00563242">
        <w:rPr>
          <w:rStyle w:val="a6"/>
          <w:rFonts w:ascii="Arial" w:hAnsi="Arial" w:cs="Arial"/>
          <w:bCs/>
          <w:color w:val="auto"/>
          <w:sz w:val="24"/>
          <w:szCs w:val="24"/>
        </w:rPr>
        <w:t xml:space="preserve"> </w:t>
      </w:r>
      <w:r w:rsidR="00A17C15" w:rsidRPr="00563242">
        <w:rPr>
          <w:rStyle w:val="a6"/>
          <w:rFonts w:ascii="Arial" w:hAnsi="Arial" w:cs="Arial"/>
          <w:bCs/>
          <w:color w:val="auto"/>
          <w:sz w:val="24"/>
          <w:szCs w:val="24"/>
        </w:rPr>
        <w:t>общеразвивающих</w:t>
      </w:r>
      <w:r w:rsidR="00563242">
        <w:rPr>
          <w:rStyle w:val="a6"/>
          <w:rFonts w:ascii="Arial" w:hAnsi="Arial" w:cs="Arial"/>
          <w:bCs/>
          <w:color w:val="auto"/>
          <w:sz w:val="24"/>
          <w:szCs w:val="24"/>
        </w:rPr>
        <w:t xml:space="preserve"> </w:t>
      </w:r>
      <w:r w:rsidR="00A17C15" w:rsidRPr="00563242">
        <w:rPr>
          <w:rStyle w:val="a6"/>
          <w:rFonts w:ascii="Arial" w:hAnsi="Arial" w:cs="Arial"/>
          <w:bCs/>
          <w:color w:val="auto"/>
          <w:sz w:val="24"/>
          <w:szCs w:val="24"/>
        </w:rPr>
        <w:t>программ</w:t>
      </w:r>
      <w:r w:rsidR="00A17C15" w:rsidRPr="00563242">
        <w:rPr>
          <w:rStyle w:val="a6"/>
          <w:rFonts w:ascii="Arial" w:hAnsi="Arial" w:cs="Arial"/>
          <w:color w:val="auto"/>
          <w:sz w:val="24"/>
          <w:szCs w:val="24"/>
        </w:rPr>
        <w:t>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основании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соглашения,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заключенного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результатам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отбора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исполнителей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соотв</w:t>
      </w:r>
      <w:r w:rsidRPr="00563242">
        <w:rPr>
          <w:rFonts w:ascii="Arial" w:hAnsi="Arial" w:cs="Arial"/>
          <w:sz w:val="24"/>
          <w:szCs w:val="24"/>
        </w:rPr>
        <w:t>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Федеральным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законом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189-ФЗ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соглашение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сертификатом)</w:t>
      </w:r>
      <w:proofErr w:type="gramStart"/>
      <w:r w:rsidR="00A17C15" w:rsidRPr="00563242">
        <w:rPr>
          <w:rFonts w:ascii="Arial" w:hAnsi="Arial" w:cs="Arial"/>
          <w:sz w:val="24"/>
          <w:szCs w:val="24"/>
        </w:rPr>
        <w:t>;»</w:t>
      </w:r>
      <w:proofErr w:type="gramEnd"/>
      <w:r w:rsidR="00A17C15" w:rsidRPr="00563242">
        <w:rPr>
          <w:rFonts w:ascii="Arial" w:hAnsi="Arial" w:cs="Arial"/>
          <w:sz w:val="24"/>
          <w:szCs w:val="24"/>
        </w:rPr>
        <w:t>;</w:t>
      </w:r>
    </w:p>
    <w:p w:rsidR="00A17C15" w:rsidRPr="00563242" w:rsidRDefault="00115828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2)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абзац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четыре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пункта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4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Правил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следующей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редакции:</w:t>
      </w:r>
    </w:p>
    <w:p w:rsidR="00A17C15" w:rsidRPr="00563242" w:rsidRDefault="00A17C15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«Норматив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обеспечения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(номинал)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сертификата,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  <w:lang w:bidi="ru-RU"/>
        </w:rPr>
        <w:t>объем</w:t>
      </w:r>
      <w:r w:rsidR="00563242">
        <w:rPr>
          <w:rFonts w:ascii="Arial" w:hAnsi="Arial" w:cs="Arial"/>
          <w:sz w:val="24"/>
          <w:szCs w:val="24"/>
          <w:lang w:bidi="ru-RU"/>
        </w:rPr>
        <w:t xml:space="preserve"> </w:t>
      </w:r>
      <w:r w:rsidRPr="00563242">
        <w:rPr>
          <w:rFonts w:ascii="Arial" w:hAnsi="Arial" w:cs="Arial"/>
          <w:sz w:val="24"/>
          <w:szCs w:val="24"/>
          <w:lang w:bidi="ru-RU"/>
        </w:rPr>
        <w:t>обеспечения</w:t>
      </w:r>
      <w:r w:rsidR="00563242">
        <w:rPr>
          <w:rFonts w:ascii="Arial" w:hAnsi="Arial" w:cs="Arial"/>
          <w:sz w:val="24"/>
          <w:szCs w:val="24"/>
          <w:lang w:bidi="ru-RU"/>
        </w:rPr>
        <w:t xml:space="preserve"> </w:t>
      </w:r>
      <w:r w:rsidRPr="00563242">
        <w:rPr>
          <w:rFonts w:ascii="Arial" w:hAnsi="Arial" w:cs="Arial"/>
          <w:sz w:val="24"/>
          <w:szCs w:val="24"/>
          <w:lang w:bidi="ru-RU"/>
        </w:rPr>
        <w:t>социальных</w:t>
      </w:r>
      <w:r w:rsidR="00563242">
        <w:rPr>
          <w:rFonts w:ascii="Arial" w:hAnsi="Arial" w:cs="Arial"/>
          <w:sz w:val="24"/>
          <w:szCs w:val="24"/>
          <w:lang w:bidi="ru-RU"/>
        </w:rPr>
        <w:t xml:space="preserve"> </w:t>
      </w:r>
      <w:r w:rsidRPr="00563242">
        <w:rPr>
          <w:rFonts w:ascii="Arial" w:hAnsi="Arial" w:cs="Arial"/>
          <w:sz w:val="24"/>
          <w:szCs w:val="24"/>
          <w:lang w:bidi="ru-RU"/>
        </w:rPr>
        <w:t>сертификатов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устанавливаются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программой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персонифицированного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финансирования,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утверждаемой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нормативным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правовым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актом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уполномоченного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органа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ежегодно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начала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очередного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финансового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года,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определяемого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как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период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действия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программы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персонифицированного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финансирования</w:t>
      </w:r>
      <w:proofErr w:type="gramStart"/>
      <w:r w:rsidRPr="00563242">
        <w:rPr>
          <w:rFonts w:ascii="Arial" w:hAnsi="Arial" w:cs="Arial"/>
          <w:sz w:val="24"/>
          <w:szCs w:val="24"/>
        </w:rPr>
        <w:t>.»;</w:t>
      </w:r>
      <w:proofErr w:type="gramEnd"/>
    </w:p>
    <w:p w:rsidR="00A17C15" w:rsidRPr="00563242" w:rsidRDefault="00115828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3)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пункт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9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следующей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редакции:</w:t>
      </w:r>
    </w:p>
    <w:p w:rsidR="00A17C15" w:rsidRPr="00563242" w:rsidRDefault="00115828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Ref114175421"/>
      <w:r w:rsidRPr="00563242">
        <w:rPr>
          <w:rFonts w:ascii="Arial" w:hAnsi="Arial" w:cs="Arial"/>
          <w:sz w:val="24"/>
          <w:szCs w:val="24"/>
        </w:rPr>
        <w:t>«9.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Социальный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сертификат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после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его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формирования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или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изменения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информации,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eastAsia="Calibri" w:hAnsi="Arial" w:cs="Arial"/>
          <w:sz w:val="24"/>
          <w:szCs w:val="24"/>
        </w:rPr>
        <w:t>содержащейся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нем,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подписывается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электронной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подписью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лица,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имеющего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право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действовать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имени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уполномоченного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органа</w:t>
      </w:r>
      <w:proofErr w:type="gramStart"/>
      <w:r w:rsidR="00A17C15" w:rsidRPr="00563242">
        <w:rPr>
          <w:rFonts w:ascii="Arial" w:hAnsi="Arial" w:cs="Arial"/>
          <w:sz w:val="24"/>
          <w:szCs w:val="24"/>
        </w:rPr>
        <w:t>.</w:t>
      </w:r>
      <w:bookmarkEnd w:id="2"/>
      <w:r w:rsidR="00A17C15" w:rsidRPr="00563242">
        <w:rPr>
          <w:rFonts w:ascii="Arial" w:hAnsi="Arial" w:cs="Arial"/>
          <w:sz w:val="24"/>
          <w:szCs w:val="24"/>
        </w:rPr>
        <w:t>».</w:t>
      </w:r>
      <w:proofErr w:type="gramEnd"/>
    </w:p>
    <w:p w:rsidR="00A17C15" w:rsidRPr="00563242" w:rsidRDefault="00115828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2.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Порядке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формирования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реестра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исполнителей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«Реализация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дополнительных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общеразвивающих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программ»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сертификатом:</w:t>
      </w:r>
    </w:p>
    <w:p w:rsidR="00A17C15" w:rsidRPr="00563242" w:rsidRDefault="00115828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1)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пункт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2.7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дополнить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новым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абзацем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четвертым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следующего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sz w:val="24"/>
          <w:szCs w:val="24"/>
        </w:rPr>
        <w:t>содержания:</w:t>
      </w:r>
    </w:p>
    <w:p w:rsidR="00A17C15" w:rsidRPr="00563242" w:rsidRDefault="00A17C15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3242">
        <w:rPr>
          <w:rFonts w:ascii="Arial" w:hAnsi="Arial" w:cs="Arial"/>
          <w:sz w:val="24"/>
          <w:szCs w:val="24"/>
        </w:rPr>
        <w:t>«Заключение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осуществляется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порядке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сроки,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установленные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постановлением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администрации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К</w:t>
      </w:r>
      <w:r w:rsidR="00115828" w:rsidRPr="00563242">
        <w:rPr>
          <w:rFonts w:ascii="Arial" w:hAnsi="Arial" w:cs="Arial"/>
          <w:sz w:val="24"/>
          <w:szCs w:val="24"/>
        </w:rPr>
        <w:t>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sz w:val="24"/>
          <w:szCs w:val="24"/>
        </w:rPr>
        <w:t>район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sz w:val="24"/>
          <w:szCs w:val="24"/>
        </w:rPr>
        <w:t>23.03.2023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341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«Об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организации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оказания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при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формирова</w:t>
      </w:r>
      <w:r w:rsidR="00115828" w:rsidRPr="00563242">
        <w:rPr>
          <w:rFonts w:ascii="Arial" w:hAnsi="Arial" w:cs="Arial"/>
          <w:sz w:val="24"/>
          <w:szCs w:val="24"/>
        </w:rPr>
        <w:t>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sz w:val="24"/>
          <w:szCs w:val="24"/>
        </w:rPr>
        <w:t>социального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заказа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территории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Кимовского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AB1942" w:rsidRPr="00563242">
        <w:rPr>
          <w:rFonts w:ascii="Arial" w:hAnsi="Arial" w:cs="Arial"/>
          <w:sz w:val="24"/>
          <w:szCs w:val="24"/>
        </w:rPr>
        <w:t>района»,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частью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статьи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21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Феде</w:t>
      </w:r>
      <w:r w:rsidR="00115828" w:rsidRPr="00563242">
        <w:rPr>
          <w:rFonts w:ascii="Arial" w:hAnsi="Arial" w:cs="Arial"/>
          <w:sz w:val="24"/>
          <w:szCs w:val="24"/>
        </w:rPr>
        <w:t>рального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sz w:val="24"/>
          <w:szCs w:val="24"/>
        </w:rPr>
        <w:t>закона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sz w:val="24"/>
          <w:szCs w:val="24"/>
        </w:rPr>
        <w:t>13.07.2020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189-ФЗ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«О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государственном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(муниципальном)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3242">
        <w:rPr>
          <w:rFonts w:ascii="Arial" w:hAnsi="Arial" w:cs="Arial"/>
          <w:sz w:val="24"/>
          <w:szCs w:val="24"/>
        </w:rPr>
        <w:t>заказе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государственных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(муниципальных)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сфере».».</w:t>
      </w:r>
    </w:p>
    <w:p w:rsidR="00A17C15" w:rsidRPr="00563242" w:rsidRDefault="00A17C15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5828" w:rsidRPr="00563242" w:rsidRDefault="00115828" w:rsidP="0056324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__________________</w:t>
      </w:r>
    </w:p>
    <w:p w:rsidR="00115828" w:rsidRPr="00563242" w:rsidRDefault="00115828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br w:type="page"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66DB" w:rsidRPr="00563242" w:rsidTr="006A7808">
        <w:tc>
          <w:tcPr>
            <w:tcW w:w="4785" w:type="dxa"/>
          </w:tcPr>
          <w:p w:rsidR="002366DB" w:rsidRPr="00563242" w:rsidRDefault="002366DB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66DB" w:rsidRPr="00563242" w:rsidRDefault="00115828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6DB" w:rsidRPr="0056324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2366DB" w:rsidRPr="00563242" w:rsidRDefault="002366DB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к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2366DB" w:rsidRPr="00563242" w:rsidRDefault="00115828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от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___________202</w:t>
            </w:r>
            <w:r w:rsidR="00731A02" w:rsidRPr="00563242">
              <w:rPr>
                <w:rFonts w:ascii="Arial" w:hAnsi="Arial" w:cs="Arial"/>
                <w:sz w:val="24"/>
                <w:szCs w:val="24"/>
              </w:rPr>
              <w:t>5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6DB" w:rsidRPr="00563242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</w:tbl>
    <w:p w:rsidR="00A17C15" w:rsidRPr="00563242" w:rsidRDefault="00A17C15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63242">
        <w:rPr>
          <w:rFonts w:ascii="Arial" w:hAnsi="Arial" w:cs="Arial"/>
          <w:b/>
          <w:bCs/>
          <w:caps/>
          <w:sz w:val="24"/>
          <w:szCs w:val="24"/>
        </w:rPr>
        <w:t>ИЗМЕНЕНИЯ,</w:t>
      </w:r>
    </w:p>
    <w:p w:rsidR="0020509B" w:rsidRPr="00563242" w:rsidRDefault="0020509B" w:rsidP="0056324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63242">
        <w:rPr>
          <w:rFonts w:ascii="Arial" w:hAnsi="Arial" w:cs="Arial"/>
          <w:b/>
          <w:bCs/>
          <w:sz w:val="24"/>
          <w:szCs w:val="24"/>
        </w:rPr>
        <w:t>вносимые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постановление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b/>
          <w:bCs/>
          <w:sz w:val="24"/>
          <w:szCs w:val="24"/>
        </w:rPr>
        <w:t>а</w:t>
      </w:r>
      <w:r w:rsidRPr="00563242">
        <w:rPr>
          <w:rFonts w:ascii="Arial" w:hAnsi="Arial" w:cs="Arial"/>
          <w:b/>
          <w:bCs/>
          <w:sz w:val="24"/>
          <w:szCs w:val="24"/>
        </w:rPr>
        <w:t>дминистрации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образования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b/>
          <w:bCs/>
          <w:sz w:val="24"/>
          <w:szCs w:val="24"/>
        </w:rPr>
        <w:t>Кимовский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b/>
          <w:bCs/>
          <w:sz w:val="24"/>
          <w:szCs w:val="24"/>
        </w:rPr>
        <w:t>район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от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17C15" w:rsidRPr="00563242">
        <w:rPr>
          <w:rFonts w:ascii="Arial" w:hAnsi="Arial" w:cs="Arial"/>
          <w:b/>
          <w:bCs/>
          <w:sz w:val="24"/>
          <w:szCs w:val="24"/>
        </w:rPr>
        <w:t>0</w:t>
      </w:r>
      <w:r w:rsidR="00F46A9D" w:rsidRPr="00563242">
        <w:rPr>
          <w:rFonts w:ascii="Arial" w:hAnsi="Arial" w:cs="Arial"/>
          <w:b/>
          <w:bCs/>
          <w:sz w:val="24"/>
          <w:szCs w:val="24"/>
        </w:rPr>
        <w:t>9.08.2023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115828" w:rsidRPr="00563242">
        <w:rPr>
          <w:rFonts w:ascii="Arial" w:hAnsi="Arial" w:cs="Arial"/>
          <w:b/>
          <w:bCs/>
          <w:sz w:val="24"/>
          <w:szCs w:val="24"/>
        </w:rPr>
        <w:t>№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b/>
          <w:bCs/>
          <w:sz w:val="24"/>
          <w:szCs w:val="24"/>
        </w:rPr>
        <w:t>975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«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Порядке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формирования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социальных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заказов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на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оказание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социальной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сфере,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отнесенных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полномочиям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органов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местного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самоуправления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F46A9D" w:rsidRPr="00563242">
        <w:rPr>
          <w:rFonts w:ascii="Arial" w:eastAsia="Times New Roman" w:hAnsi="Arial" w:cs="Arial"/>
          <w:b/>
          <w:bCs/>
          <w:iCs/>
          <w:color w:val="1A1A1A"/>
          <w:sz w:val="24"/>
          <w:szCs w:val="24"/>
          <w:lang w:eastAsia="ru-RU"/>
        </w:rPr>
        <w:t>муниципальное</w:t>
      </w:r>
      <w:r w:rsidR="00563242">
        <w:rPr>
          <w:rFonts w:ascii="Arial" w:eastAsia="Times New Roman" w:hAnsi="Arial" w:cs="Arial"/>
          <w:b/>
          <w:bCs/>
          <w:iCs/>
          <w:color w:val="1A1A1A"/>
          <w:sz w:val="24"/>
          <w:szCs w:val="24"/>
          <w:lang w:eastAsia="ru-RU"/>
        </w:rPr>
        <w:t xml:space="preserve"> </w:t>
      </w:r>
      <w:r w:rsidR="00F46A9D" w:rsidRPr="00563242">
        <w:rPr>
          <w:rFonts w:ascii="Arial" w:eastAsia="Times New Roman" w:hAnsi="Arial" w:cs="Arial"/>
          <w:b/>
          <w:bCs/>
          <w:iCs/>
          <w:color w:val="1A1A1A"/>
          <w:sz w:val="24"/>
          <w:szCs w:val="24"/>
          <w:lang w:eastAsia="ru-RU"/>
        </w:rPr>
        <w:t>образование</w:t>
      </w:r>
      <w:r w:rsidR="00563242">
        <w:rPr>
          <w:rFonts w:ascii="Arial" w:eastAsia="Times New Roman" w:hAnsi="Arial" w:cs="Arial"/>
          <w:b/>
          <w:bCs/>
          <w:iCs/>
          <w:color w:val="1A1A1A"/>
          <w:sz w:val="24"/>
          <w:szCs w:val="24"/>
          <w:lang w:eastAsia="ru-RU"/>
        </w:rPr>
        <w:t xml:space="preserve"> </w:t>
      </w:r>
      <w:r w:rsidR="00F46A9D" w:rsidRPr="00563242">
        <w:rPr>
          <w:rFonts w:ascii="Arial" w:eastAsia="Times New Roman" w:hAnsi="Arial" w:cs="Arial"/>
          <w:b/>
          <w:bCs/>
          <w:iCs/>
          <w:color w:val="1A1A1A"/>
          <w:sz w:val="24"/>
          <w:szCs w:val="24"/>
          <w:lang w:eastAsia="ru-RU"/>
        </w:rPr>
        <w:t>Кимовский</w:t>
      </w:r>
      <w:r w:rsidR="00563242">
        <w:rPr>
          <w:rFonts w:ascii="Arial" w:eastAsia="Times New Roman" w:hAnsi="Arial" w:cs="Arial"/>
          <w:b/>
          <w:bCs/>
          <w:iCs/>
          <w:color w:val="1A1A1A"/>
          <w:sz w:val="24"/>
          <w:szCs w:val="24"/>
          <w:lang w:eastAsia="ru-RU"/>
        </w:rPr>
        <w:t xml:space="preserve"> </w:t>
      </w:r>
      <w:r w:rsidR="00F46A9D" w:rsidRPr="00563242">
        <w:rPr>
          <w:rFonts w:ascii="Arial" w:eastAsia="Times New Roman" w:hAnsi="Arial" w:cs="Arial"/>
          <w:b/>
          <w:bCs/>
          <w:iCs/>
          <w:color w:val="1A1A1A"/>
          <w:sz w:val="24"/>
          <w:szCs w:val="24"/>
          <w:lang w:eastAsia="ru-RU"/>
        </w:rPr>
        <w:t>район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,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форме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сроках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формирования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отчета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об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их</w:t>
      </w:r>
      <w:r w:rsid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исполнении»</w:t>
      </w:r>
    </w:p>
    <w:p w:rsidR="00AD129C" w:rsidRPr="00563242" w:rsidRDefault="00AD129C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F7FF5" w:rsidRPr="00563242" w:rsidRDefault="00AD129C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24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социальных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заказов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сфере,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отнесенных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полномочиям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6A9D" w:rsidRPr="00563242">
        <w:rPr>
          <w:rFonts w:ascii="Arial" w:eastAsia="Times New Roman" w:hAnsi="Arial" w:cs="Arial"/>
          <w:sz w:val="24"/>
          <w:szCs w:val="24"/>
          <w:lang w:eastAsia="ru-RU"/>
        </w:rPr>
        <w:t>Кимовского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6A9D" w:rsidRPr="00563242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Порядок)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следующей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редакции: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7FF5" w:rsidRPr="00563242" w:rsidRDefault="00AD129C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242">
        <w:rPr>
          <w:rFonts w:ascii="Arial" w:eastAsia="Times New Roman" w:hAnsi="Arial" w:cs="Arial"/>
          <w:sz w:val="24"/>
          <w:szCs w:val="24"/>
          <w:lang w:eastAsia="ru-RU"/>
        </w:rPr>
        <w:t>«2.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Муниципальные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социальные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заказы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формируются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уполномоченными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Порядком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направлениям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деятельности,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определенными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частями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proofErr w:type="gramStart"/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3F7FF5" w:rsidRPr="00563242" w:rsidRDefault="00AD129C" w:rsidP="00563242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24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следующей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редакции: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7FF5" w:rsidRPr="00563242" w:rsidRDefault="00AD129C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242">
        <w:rPr>
          <w:rFonts w:ascii="Arial" w:eastAsia="Times New Roman" w:hAnsi="Arial" w:cs="Arial"/>
          <w:sz w:val="24"/>
          <w:szCs w:val="24"/>
          <w:lang w:eastAsia="ru-RU"/>
        </w:rPr>
        <w:t>«13.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«а»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«низкая»,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«б»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«незначительное»,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формировании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задания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eastAsia="Times New Roman" w:hAnsi="Arial" w:cs="Arial"/>
          <w:sz w:val="24"/>
          <w:szCs w:val="24"/>
          <w:lang w:eastAsia="ru-RU"/>
        </w:rPr>
        <w:t>заказа.</w:t>
      </w:r>
    </w:p>
    <w:p w:rsidR="003F7FF5" w:rsidRPr="00563242" w:rsidRDefault="003F7FF5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протяжении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лет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подряд,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предшествующих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заказа,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«а»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«низкая»,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«б»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«незначительное»,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выносит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заседание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общественного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вопрос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одобрении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продолжения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задания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proofErr w:type="gramEnd"/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заказа.</w:t>
      </w:r>
    </w:p>
    <w:p w:rsidR="003F7FF5" w:rsidRPr="00563242" w:rsidRDefault="003F7FF5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«б»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«значительное»,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отбора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исполнителей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заказа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вне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зависимости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значения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«а»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Порядка.</w:t>
      </w:r>
    </w:p>
    <w:p w:rsidR="003F7FF5" w:rsidRPr="00563242" w:rsidRDefault="003F7FF5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«а»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«высокая»,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«б»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«незначительное»,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независимая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оценка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оказания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организациями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proofErr w:type="gramEnd"/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63242">
        <w:rPr>
          <w:rFonts w:ascii="Arial" w:eastAsia="Times New Roman" w:hAnsi="Arial" w:cs="Arial"/>
          <w:sz w:val="24"/>
          <w:szCs w:val="24"/>
          <w:lang w:eastAsia="ru-RU"/>
        </w:rPr>
        <w:t>сферах,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способе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заказа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такой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последние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показателей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удовлетворенности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условиями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оказания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сфере:</w:t>
      </w:r>
      <w:proofErr w:type="gramEnd"/>
    </w:p>
    <w:p w:rsidR="003F7FF5" w:rsidRPr="00563242" w:rsidRDefault="003F7FF5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242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составляют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процентов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51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процента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(включительно),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отбора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исполнителей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обеспечении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="00AD129C" w:rsidRPr="00563242">
        <w:rPr>
          <w:rFonts w:ascii="Arial" w:eastAsia="Times New Roman" w:hAnsi="Arial" w:cs="Arial"/>
          <w:sz w:val="24"/>
          <w:szCs w:val="24"/>
          <w:lang w:eastAsia="ru-RU"/>
        </w:rPr>
        <w:t>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129C"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129C" w:rsidRPr="00563242">
        <w:rPr>
          <w:rFonts w:ascii="Arial" w:eastAsia="Times New Roman" w:hAnsi="Arial" w:cs="Arial"/>
          <w:sz w:val="24"/>
          <w:szCs w:val="24"/>
          <w:lang w:eastAsia="ru-RU"/>
        </w:rPr>
        <w:t>заказа;</w:t>
      </w:r>
    </w:p>
    <w:p w:rsidR="003F7FF5" w:rsidRPr="00563242" w:rsidRDefault="003F7FF5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24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составляют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51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процента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процентов,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формировании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задания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заказа.</w:t>
      </w:r>
    </w:p>
    <w:p w:rsidR="003F7FF5" w:rsidRPr="00563242" w:rsidRDefault="003F7FF5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«а»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«высокая»,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«б»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«незначительное»,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независимая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оценка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оказания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проводится,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proofErr w:type="gramEnd"/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формировании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задания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заказа.</w:t>
      </w:r>
    </w:p>
    <w:p w:rsidR="00AD129C" w:rsidRPr="00563242" w:rsidRDefault="003F7FF5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протяжении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лет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подряд,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предшествующих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заказа,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принятого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абзацем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седьмым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«а»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«высокая»,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показателя,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«б»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относится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«незначительное»,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заседании</w:t>
      </w:r>
      <w:proofErr w:type="gramEnd"/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общественного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вопрос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(об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отсутствии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необходимости)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способа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исполнителей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заказа.».</w:t>
      </w:r>
    </w:p>
    <w:p w:rsidR="00AD129C" w:rsidRPr="00563242" w:rsidRDefault="00AD129C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24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Форму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 </w:t>
      </w:r>
      <w:r w:rsidR="003F7FF5" w:rsidRPr="00563242">
        <w:rPr>
          <w:rFonts w:ascii="Arial" w:hAnsi="Arial" w:cs="Arial"/>
          <w:sz w:val="24"/>
          <w:szCs w:val="24"/>
        </w:rPr>
        <w:t>социального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заказа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20__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год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плановый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период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20__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-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20__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годов,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являющуюся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приложением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1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к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3F7FF5" w:rsidRPr="00563242">
        <w:rPr>
          <w:rFonts w:ascii="Arial" w:hAnsi="Arial" w:cs="Arial"/>
          <w:sz w:val="24"/>
          <w:szCs w:val="24"/>
        </w:rPr>
        <w:t>Порядку,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09B" w:rsidRPr="00563242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09B" w:rsidRPr="005632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09B" w:rsidRPr="00563242">
        <w:rPr>
          <w:rFonts w:ascii="Arial" w:eastAsia="Times New Roman" w:hAnsi="Arial" w:cs="Arial"/>
          <w:sz w:val="24"/>
          <w:szCs w:val="24"/>
          <w:lang w:eastAsia="ru-RU"/>
        </w:rPr>
        <w:t>новой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09B" w:rsidRPr="00563242">
        <w:rPr>
          <w:rFonts w:ascii="Arial" w:eastAsia="Times New Roman" w:hAnsi="Arial" w:cs="Arial"/>
          <w:sz w:val="24"/>
          <w:szCs w:val="24"/>
          <w:lang w:eastAsia="ru-RU"/>
        </w:rPr>
        <w:t>редакции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09B" w:rsidRPr="00563242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09B" w:rsidRPr="00563242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20509B" w:rsidRPr="00563242" w:rsidRDefault="00AD129C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632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Форму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отчета</w:t>
      </w:r>
      <w:r w:rsidR="00563242">
        <w:rPr>
          <w:rFonts w:ascii="Arial" w:hAnsi="Arial" w:cs="Arial"/>
          <w:sz w:val="24"/>
          <w:szCs w:val="24"/>
        </w:rPr>
        <w:t xml:space="preserve"> </w:t>
      </w:r>
      <w:bookmarkStart w:id="3" w:name="_Hlk125645556"/>
      <w:r w:rsidR="0020509B" w:rsidRPr="00563242">
        <w:rPr>
          <w:rFonts w:ascii="Arial" w:hAnsi="Arial" w:cs="Arial"/>
          <w:sz w:val="24"/>
          <w:szCs w:val="24"/>
        </w:rPr>
        <w:t>об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исполнении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социального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заказа</w:t>
      </w:r>
      <w:r w:rsidR="00563242">
        <w:rPr>
          <w:rFonts w:ascii="Arial" w:hAnsi="Arial" w:cs="Arial"/>
          <w:sz w:val="24"/>
          <w:szCs w:val="24"/>
        </w:rPr>
        <w:t xml:space="preserve"> </w:t>
      </w:r>
      <w:bookmarkEnd w:id="3"/>
      <w:r w:rsidR="0020509B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сфере,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отнесенных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к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полномочиям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органов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местного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самоуправления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6A9D" w:rsidRPr="00563242">
        <w:rPr>
          <w:rFonts w:ascii="Arial" w:hAnsi="Arial" w:cs="Arial"/>
          <w:iCs/>
          <w:sz w:val="24"/>
          <w:szCs w:val="24"/>
        </w:rPr>
        <w:t>Кимиовского</w:t>
      </w:r>
      <w:proofErr w:type="spellEnd"/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="00F46A9D" w:rsidRPr="00563242">
        <w:rPr>
          <w:rFonts w:ascii="Arial" w:hAnsi="Arial" w:cs="Arial"/>
          <w:iCs/>
          <w:sz w:val="24"/>
          <w:szCs w:val="24"/>
        </w:rPr>
        <w:t>района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новой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редакции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согласно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приложению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758BE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20509B" w:rsidRPr="00563242">
        <w:rPr>
          <w:rFonts w:ascii="Arial" w:hAnsi="Arial" w:cs="Arial"/>
          <w:sz w:val="24"/>
          <w:szCs w:val="24"/>
        </w:rPr>
        <w:t>2.</w:t>
      </w:r>
    </w:p>
    <w:p w:rsidR="00731A02" w:rsidRPr="00563242" w:rsidRDefault="00731A02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1A02" w:rsidRPr="00563242" w:rsidRDefault="00731A02" w:rsidP="0056324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__________________</w:t>
      </w:r>
    </w:p>
    <w:p w:rsidR="00AD129C" w:rsidRPr="00563242" w:rsidRDefault="00AD129C" w:rsidP="00563242">
      <w:pPr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632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 w:type="page"/>
      </w:r>
    </w:p>
    <w:p w:rsidR="007758BE" w:rsidRPr="00563242" w:rsidRDefault="007758BE" w:rsidP="005632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  <w:sectPr w:rsidR="007758BE" w:rsidRPr="00563242" w:rsidSect="00563242">
          <w:type w:val="continuous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20509B" w:rsidRPr="00563242" w:rsidRDefault="0020509B" w:rsidP="0056324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563242" w:rsidTr="00586E20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6DB"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F501F" w:rsidRPr="00563242" w:rsidRDefault="005F501F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509B" w:rsidRPr="00563242" w:rsidRDefault="00AD129C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20509B" w:rsidRPr="00563242" w:rsidRDefault="00731A02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AD129C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униципального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социального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заказа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оказание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сфере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плановый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годов</w:t>
            </w:r>
          </w:p>
          <w:p w:rsidR="002366DB" w:rsidRPr="00563242" w:rsidRDefault="002366D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сфере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20___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20___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</w:t>
            </w:r>
          </w:p>
        </w:tc>
      </w:tr>
      <w:tr w:rsidR="0020509B" w:rsidRPr="00563242" w:rsidTr="00586E20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20___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0509B" w:rsidRPr="00563242" w:rsidTr="00586E20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20509B" w:rsidRPr="00563242" w:rsidTr="00586E20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0509B" w:rsidRPr="00563242" w:rsidTr="00586E20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0509B" w:rsidRPr="00563242" w:rsidTr="00586E20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(полное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0509B" w:rsidRPr="00563242" w:rsidTr="00586E20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0509B" w:rsidRPr="00563242" w:rsidTr="00586E20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5196" w:type="pct"/>
        <w:tblInd w:w="-318" w:type="dxa"/>
        <w:tblLook w:val="04A0" w:firstRow="1" w:lastRow="0" w:firstColumn="1" w:lastColumn="0" w:noHBand="0" w:noVBand="1"/>
      </w:tblPr>
      <w:tblGrid>
        <w:gridCol w:w="1968"/>
        <w:gridCol w:w="1993"/>
        <w:gridCol w:w="1968"/>
        <w:gridCol w:w="1842"/>
        <w:gridCol w:w="1842"/>
        <w:gridCol w:w="876"/>
        <w:gridCol w:w="818"/>
        <w:gridCol w:w="2172"/>
        <w:gridCol w:w="2172"/>
        <w:gridCol w:w="1710"/>
        <w:gridCol w:w="1960"/>
      </w:tblGrid>
      <w:tr w:rsidR="0020509B" w:rsidRPr="00563242" w:rsidTr="005F501F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01F" w:rsidRPr="00563242" w:rsidRDefault="005F501F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501F" w:rsidRPr="00563242" w:rsidRDefault="005F501F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501F" w:rsidRPr="00563242" w:rsidRDefault="005F501F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заказе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оказание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</w:t>
            </w:r>
            <w:r w:rsidR="00AD129C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29C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сфере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29C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(далее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29C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29C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социальный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заказ)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очередном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году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периоде,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также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пределами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</w:tr>
      <w:tr w:rsidR="0020509B" w:rsidRPr="00563242" w:rsidTr="005F501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AD129C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заказе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очередной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финансовый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год)</w:t>
            </w:r>
          </w:p>
        </w:tc>
      </w:tr>
      <w:tr w:rsidR="0020509B" w:rsidRPr="00563242" w:rsidTr="005F501F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способам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</w:tr>
      <w:tr w:rsidR="0020509B" w:rsidRPr="00563242" w:rsidTr="005F501F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</w:t>
            </w:r>
          </w:p>
        </w:tc>
      </w:tr>
      <w:tr w:rsidR="0020509B" w:rsidRPr="00563242" w:rsidTr="005F501F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сертификатами</w:t>
            </w:r>
          </w:p>
        </w:tc>
      </w:tr>
      <w:tr w:rsidR="0020509B" w:rsidRPr="00563242" w:rsidTr="005F501F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0509B" w:rsidRPr="00563242" w:rsidTr="005F501F">
        <w:trPr>
          <w:trHeight w:val="120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1558"/>
        <w:gridCol w:w="1577"/>
        <w:gridCol w:w="1558"/>
        <w:gridCol w:w="1461"/>
        <w:gridCol w:w="1461"/>
        <w:gridCol w:w="721"/>
        <w:gridCol w:w="677"/>
        <w:gridCol w:w="1714"/>
        <w:gridCol w:w="1714"/>
        <w:gridCol w:w="1360"/>
        <w:gridCol w:w="1552"/>
      </w:tblGrid>
      <w:tr w:rsidR="008F4194" w:rsidRPr="00563242" w:rsidTr="008F419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194" w:rsidRPr="00563242" w:rsidRDefault="00AD129C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заказе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1-ый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194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периода)</w:t>
            </w:r>
          </w:p>
        </w:tc>
      </w:tr>
      <w:tr w:rsidR="008F4194" w:rsidRPr="00563242" w:rsidTr="008F4194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способам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</w:tr>
      <w:tr w:rsidR="008F4194" w:rsidRPr="00563242" w:rsidTr="008F4194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</w:t>
            </w:r>
          </w:p>
        </w:tc>
      </w:tr>
      <w:tr w:rsidR="008F4194" w:rsidRPr="00563242" w:rsidTr="008F4194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сертификатами</w:t>
            </w:r>
          </w:p>
        </w:tc>
      </w:tr>
      <w:tr w:rsidR="008F4194" w:rsidRPr="00563242" w:rsidTr="008F419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F4194" w:rsidRPr="00563242" w:rsidTr="008F4194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194" w:rsidRPr="00563242" w:rsidTr="008F419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194" w:rsidRPr="00563242" w:rsidTr="008F419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194" w:rsidRPr="00563242" w:rsidTr="008F419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194" w:rsidRPr="00563242" w:rsidTr="008F419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194" w:rsidRPr="00563242" w:rsidTr="008F419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194" w:rsidRPr="00563242" w:rsidRDefault="008F4194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194" w:rsidRPr="00563242" w:rsidTr="008F419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194" w:rsidRPr="00563242" w:rsidTr="008F419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194" w:rsidRPr="00563242" w:rsidTr="008F419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194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58"/>
        <w:gridCol w:w="1577"/>
        <w:gridCol w:w="1558"/>
        <w:gridCol w:w="1461"/>
        <w:gridCol w:w="1461"/>
        <w:gridCol w:w="721"/>
        <w:gridCol w:w="677"/>
        <w:gridCol w:w="1714"/>
        <w:gridCol w:w="1714"/>
        <w:gridCol w:w="1360"/>
        <w:gridCol w:w="1552"/>
      </w:tblGrid>
      <w:tr w:rsidR="0020509B" w:rsidRPr="00563242" w:rsidTr="002366D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AD129C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заказе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2-ой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периода)</w:t>
            </w:r>
          </w:p>
        </w:tc>
      </w:tr>
      <w:tr w:rsidR="0020509B" w:rsidRPr="00563242" w:rsidTr="002366D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способам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</w:tr>
      <w:tr w:rsidR="0020509B" w:rsidRPr="00563242" w:rsidTr="00AD129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</w:t>
            </w:r>
          </w:p>
        </w:tc>
      </w:tr>
      <w:tr w:rsidR="0020509B" w:rsidRPr="00563242" w:rsidTr="00AD129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сертификатами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0509B" w:rsidRPr="00563242" w:rsidTr="00AD129C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2366D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29C" w:rsidRPr="00563242" w:rsidRDefault="00AD129C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129C" w:rsidRPr="00563242" w:rsidRDefault="00AD129C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заказе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пределами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периода)</w:t>
            </w:r>
          </w:p>
        </w:tc>
      </w:tr>
      <w:tr w:rsidR="0020509B" w:rsidRPr="00563242" w:rsidTr="002366D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способам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</w:tr>
      <w:tr w:rsidR="0020509B" w:rsidRPr="00563242" w:rsidTr="00AD129C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</w:t>
            </w:r>
          </w:p>
        </w:tc>
      </w:tr>
      <w:tr w:rsidR="0020509B" w:rsidRPr="00563242" w:rsidTr="00AD129C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сертификатами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0509B" w:rsidRPr="00563242" w:rsidTr="00AD129C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5"/>
        <w:tblpPr w:leftFromText="180" w:rightFromText="180" w:horzAnchor="margin" w:tblpY="-400"/>
        <w:tblW w:w="5000" w:type="pct"/>
        <w:tblLook w:val="04A0" w:firstRow="1" w:lastRow="0" w:firstColumn="1" w:lastColumn="0" w:noHBand="0" w:noVBand="1"/>
      </w:tblPr>
      <w:tblGrid>
        <w:gridCol w:w="952"/>
        <w:gridCol w:w="755"/>
        <w:gridCol w:w="983"/>
        <w:gridCol w:w="952"/>
        <w:gridCol w:w="953"/>
        <w:gridCol w:w="990"/>
        <w:gridCol w:w="953"/>
        <w:gridCol w:w="953"/>
        <w:gridCol w:w="953"/>
        <w:gridCol w:w="861"/>
        <w:gridCol w:w="861"/>
        <w:gridCol w:w="478"/>
        <w:gridCol w:w="992"/>
        <w:gridCol w:w="992"/>
        <w:gridCol w:w="809"/>
        <w:gridCol w:w="908"/>
        <w:gridCol w:w="1008"/>
      </w:tblGrid>
      <w:tr w:rsidR="0020509B" w:rsidRPr="00563242" w:rsidTr="00140744">
        <w:trPr>
          <w:trHeight w:val="6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563242" w:rsidRDefault="00AD129C" w:rsidP="00563242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услуги)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очередном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году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плановом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периоде,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также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пределами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563242" w:rsidRDefault="0020509B" w:rsidP="00563242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укрупненной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"Реализация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дополнительных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765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09B" w:rsidRPr="00563242" w:rsidRDefault="00AD129C" w:rsidP="00563242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очередной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финансовый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985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реестровой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в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сфере,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составляющих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укрупненную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(формы)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(орган,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способам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показателей,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услугу),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0509B" w:rsidRPr="00563242" w:rsidTr="00140744">
        <w:trPr>
          <w:trHeight w:val="55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35" w:type="pct"/>
            <w:gridSpan w:val="2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259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140744">
        <w:trPr>
          <w:trHeight w:val="2550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323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0509B" w:rsidRPr="00563242" w:rsidTr="00140744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vMerge w:val="restar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70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vMerge w:val="restar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140744">
        <w:trPr>
          <w:trHeight w:val="288"/>
        </w:trPr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52"/>
        <w:gridCol w:w="755"/>
        <w:gridCol w:w="983"/>
        <w:gridCol w:w="952"/>
        <w:gridCol w:w="953"/>
        <w:gridCol w:w="990"/>
        <w:gridCol w:w="953"/>
        <w:gridCol w:w="953"/>
        <w:gridCol w:w="953"/>
        <w:gridCol w:w="861"/>
        <w:gridCol w:w="861"/>
        <w:gridCol w:w="478"/>
        <w:gridCol w:w="992"/>
        <w:gridCol w:w="992"/>
        <w:gridCol w:w="809"/>
        <w:gridCol w:w="908"/>
        <w:gridCol w:w="1008"/>
      </w:tblGrid>
      <w:tr w:rsidR="0020509B" w:rsidRPr="00563242" w:rsidTr="00586E20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509B" w:rsidRPr="00563242" w:rsidRDefault="00AD129C" w:rsidP="00563242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1-ый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периода)</w:t>
            </w:r>
          </w:p>
        </w:tc>
      </w:tr>
      <w:tr w:rsidR="0020509B" w:rsidRPr="00563242" w:rsidTr="00586E20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Уникальный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реестровой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в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сфере,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состав</w:t>
            </w:r>
            <w:r w:rsidRPr="00563242">
              <w:rPr>
                <w:rFonts w:ascii="Arial" w:hAnsi="Arial" w:cs="Arial"/>
                <w:sz w:val="24"/>
                <w:szCs w:val="24"/>
              </w:rPr>
              <w:lastRenderedPageBreak/>
              <w:t>ляющих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укрупненную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(формы)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Категории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Уполномоченный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(орган,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способам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показателей,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</w:tr>
      <w:tr w:rsidR="0020509B" w:rsidRPr="00563242" w:rsidTr="00586E20">
        <w:trPr>
          <w:trHeight w:val="55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434" w:type="pct"/>
            <w:gridSpan w:val="2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единица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550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323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0509B" w:rsidRPr="00563242" w:rsidTr="00586E20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vMerge w:val="restar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690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vMerge w:val="restar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52"/>
        <w:gridCol w:w="755"/>
        <w:gridCol w:w="983"/>
        <w:gridCol w:w="952"/>
        <w:gridCol w:w="953"/>
        <w:gridCol w:w="990"/>
        <w:gridCol w:w="953"/>
        <w:gridCol w:w="953"/>
        <w:gridCol w:w="953"/>
        <w:gridCol w:w="861"/>
        <w:gridCol w:w="861"/>
        <w:gridCol w:w="478"/>
        <w:gridCol w:w="992"/>
        <w:gridCol w:w="992"/>
        <w:gridCol w:w="809"/>
        <w:gridCol w:w="908"/>
        <w:gridCol w:w="1008"/>
      </w:tblGrid>
      <w:tr w:rsidR="0020509B" w:rsidRPr="00563242" w:rsidTr="00586E20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563242" w:rsidRDefault="00AD129C" w:rsidP="00563242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2-ой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периода)</w:t>
            </w:r>
          </w:p>
        </w:tc>
      </w:tr>
      <w:tr w:rsidR="0020509B" w:rsidRPr="00563242" w:rsidTr="00586E2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Уникальный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реестровой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в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сфере,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lastRenderedPageBreak/>
              <w:t>составляющих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укрупненную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(формы)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Категории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Уполномоченный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(орган,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способам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показателей,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</w:tr>
      <w:tr w:rsidR="0020509B" w:rsidRPr="00563242" w:rsidTr="00586E20">
        <w:trPr>
          <w:trHeight w:val="55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33" w:type="pct"/>
            <w:gridSpan w:val="2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единица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323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оказываемог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оказываемог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сертификатами</w:t>
            </w:r>
          </w:p>
        </w:tc>
        <w:tc>
          <w:tcPr>
            <w:tcW w:w="329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550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323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0509B" w:rsidRPr="00563242" w:rsidTr="00586E20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vMerge w:val="restar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690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852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1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vMerge w:val="restar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86E20">
        <w:trPr>
          <w:trHeight w:val="288"/>
        </w:trPr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66DB" w:rsidRPr="00563242" w:rsidRDefault="002366D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52"/>
        <w:gridCol w:w="755"/>
        <w:gridCol w:w="983"/>
        <w:gridCol w:w="952"/>
        <w:gridCol w:w="953"/>
        <w:gridCol w:w="990"/>
        <w:gridCol w:w="953"/>
        <w:gridCol w:w="953"/>
        <w:gridCol w:w="953"/>
        <w:gridCol w:w="861"/>
        <w:gridCol w:w="861"/>
        <w:gridCol w:w="478"/>
        <w:gridCol w:w="992"/>
        <w:gridCol w:w="992"/>
        <w:gridCol w:w="809"/>
        <w:gridCol w:w="908"/>
        <w:gridCol w:w="1008"/>
      </w:tblGrid>
      <w:tr w:rsidR="00AD129C" w:rsidRPr="00563242" w:rsidTr="00AD129C">
        <w:trPr>
          <w:trHeight w:val="87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29C" w:rsidRPr="00563242" w:rsidRDefault="00AD129C" w:rsidP="00563242">
            <w:pPr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объеме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20___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(на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пределами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периода)</w:t>
            </w:r>
          </w:p>
        </w:tc>
      </w:tr>
      <w:tr w:rsidR="0020509B" w:rsidRPr="00563242" w:rsidTr="00AD129C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Уникальный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реестровой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в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lastRenderedPageBreak/>
              <w:t>социальной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сфере,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составляющих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укрупненную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(формы)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Категории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Уполномоченный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(орган,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Показатель,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Значение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способам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показателей,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характеризующих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</w:t>
            </w:r>
          </w:p>
        </w:tc>
      </w:tr>
      <w:tr w:rsidR="0020509B" w:rsidRPr="00563242" w:rsidTr="00AD129C">
        <w:trPr>
          <w:trHeight w:val="630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AD129C">
        <w:trPr>
          <w:trHeight w:val="3060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323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AD129C">
        <w:trPr>
          <w:trHeight w:val="405"/>
        </w:trPr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vMerge w:val="restar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vMerge w:val="restar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vMerge w:val="restar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435"/>
        </w:trPr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" w:type="pct"/>
            <w:hideMark/>
          </w:tcPr>
          <w:p w:rsidR="0020509B" w:rsidRPr="00563242" w:rsidRDefault="00563242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hideMark/>
          </w:tcPr>
          <w:p w:rsidR="0020509B" w:rsidRPr="00563242" w:rsidRDefault="00563242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AD129C">
        <w:trPr>
          <w:trHeight w:val="630"/>
        </w:trPr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563242" w:rsidRDefault="0020509B" w:rsidP="00563242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33E0B" w:rsidRPr="00563242" w:rsidRDefault="00633E0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33E0B" w:rsidRPr="00563242" w:rsidRDefault="00633E0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33E0B" w:rsidRPr="00563242" w:rsidRDefault="00633E0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33E0B" w:rsidRPr="00563242" w:rsidRDefault="00633E0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33E0B" w:rsidRPr="00563242" w:rsidRDefault="00AD129C" w:rsidP="0056324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показателях,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характеризующих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качество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оказания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муниципальных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(муниципальных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услуг,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составляющих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укрупненную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муниципальную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услугу),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оказания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</w:t>
      </w:r>
      <w:r w:rsid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8"/>
        <w:gridCol w:w="1054"/>
        <w:gridCol w:w="1408"/>
        <w:gridCol w:w="1359"/>
        <w:gridCol w:w="1359"/>
        <w:gridCol w:w="1359"/>
        <w:gridCol w:w="1359"/>
        <w:gridCol w:w="1217"/>
        <w:gridCol w:w="1242"/>
        <w:gridCol w:w="622"/>
        <w:gridCol w:w="1508"/>
        <w:gridCol w:w="1508"/>
      </w:tblGrid>
      <w:tr w:rsidR="0020509B" w:rsidRPr="00563242" w:rsidTr="00633E0B">
        <w:trPr>
          <w:trHeight w:val="207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реестровой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в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сфере,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составляющих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укрупненную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услугу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(формы)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потребителей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Год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определения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исполнителей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в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сфере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(муниципальных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в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сфере,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составляющих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укрупненную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услугу)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Место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оказания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в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сфере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(муниципальных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в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сфере,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составляющих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укрупненную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услугу)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633E0B">
        <w:trPr>
          <w:trHeight w:val="45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633E0B">
        <w:trPr>
          <w:trHeight w:val="243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633E0B">
        <w:trPr>
          <w:trHeight w:val="288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0509B" w:rsidRPr="00563242" w:rsidTr="00633E0B">
        <w:trPr>
          <w:trHeight w:val="186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633E0B">
        <w:trPr>
          <w:trHeight w:val="288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633E0B">
        <w:trPr>
          <w:trHeight w:val="288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633E0B">
        <w:trPr>
          <w:trHeight w:val="288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633E0B">
        <w:trPr>
          <w:trHeight w:val="288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49"/>
        <w:tblW w:w="4386" w:type="pct"/>
        <w:tblLook w:val="04A0" w:firstRow="1" w:lastRow="0" w:firstColumn="1" w:lastColumn="0" w:noHBand="0" w:noVBand="1"/>
      </w:tblPr>
      <w:tblGrid>
        <w:gridCol w:w="2782"/>
        <w:gridCol w:w="4846"/>
        <w:gridCol w:w="2136"/>
        <w:gridCol w:w="3704"/>
      </w:tblGrid>
      <w:tr w:rsidR="00633E0B" w:rsidRPr="00563242" w:rsidTr="00633E0B">
        <w:trPr>
          <w:trHeight w:val="864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(уполномоченное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лицо)</w:t>
            </w:r>
          </w:p>
        </w:tc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</w:tr>
      <w:tr w:rsidR="00633E0B" w:rsidRPr="00563242" w:rsidTr="00633E0B">
        <w:trPr>
          <w:trHeight w:val="288"/>
        </w:trPr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20___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0744" w:rsidRPr="00563242" w:rsidRDefault="00140744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633E0B" w:rsidRPr="00563242" w:rsidRDefault="00633E0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AD129C" w:rsidRPr="00563242" w:rsidRDefault="00AD129C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20509B" w:rsidRPr="00563242" w:rsidRDefault="0020509B" w:rsidP="0056324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563242">
        <w:rPr>
          <w:rFonts w:ascii="Arial" w:hAnsi="Arial" w:cs="Arial"/>
          <w:sz w:val="24"/>
          <w:szCs w:val="24"/>
          <w:lang w:eastAsia="ru-RU"/>
        </w:rPr>
        <w:t>Приложение</w:t>
      </w:r>
      <w:r w:rsidR="0056324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129C" w:rsidRPr="00563242">
        <w:rPr>
          <w:rFonts w:ascii="Arial" w:hAnsi="Arial" w:cs="Arial"/>
          <w:sz w:val="24"/>
          <w:szCs w:val="24"/>
          <w:lang w:eastAsia="ru-RU"/>
        </w:rPr>
        <w:t>№</w:t>
      </w:r>
      <w:r w:rsidR="005632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3242">
        <w:rPr>
          <w:rFonts w:ascii="Arial" w:hAnsi="Arial" w:cs="Arial"/>
          <w:sz w:val="24"/>
          <w:szCs w:val="24"/>
          <w:lang w:eastAsia="ru-RU"/>
        </w:rPr>
        <w:t>2</w:t>
      </w:r>
    </w:p>
    <w:p w:rsidR="005F501F" w:rsidRPr="00563242" w:rsidRDefault="005F501F" w:rsidP="0056324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2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20509B" w:rsidRPr="00563242" w:rsidTr="00586E20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20509B" w:rsidRPr="00563242" w:rsidTr="00586E20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заказа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оказание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сфере,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отнесенных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полномочиям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федеральных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органов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самоуправления,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плановый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20__годов</w:t>
            </w:r>
          </w:p>
        </w:tc>
      </w:tr>
      <w:tr w:rsidR="0020509B" w:rsidRPr="00563242" w:rsidTr="00586E20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(полное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86E20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0"/>
        <w:gridCol w:w="300"/>
        <w:gridCol w:w="756"/>
        <w:gridCol w:w="649"/>
        <w:gridCol w:w="1190"/>
        <w:gridCol w:w="433"/>
        <w:gridCol w:w="1358"/>
        <w:gridCol w:w="274"/>
        <w:gridCol w:w="1148"/>
        <w:gridCol w:w="257"/>
        <w:gridCol w:w="519"/>
        <w:gridCol w:w="712"/>
        <w:gridCol w:w="360"/>
        <w:gridCol w:w="1295"/>
        <w:gridCol w:w="539"/>
        <w:gridCol w:w="1115"/>
        <w:gridCol w:w="718"/>
        <w:gridCol w:w="664"/>
        <w:gridCol w:w="1192"/>
        <w:gridCol w:w="314"/>
      </w:tblGrid>
      <w:tr w:rsidR="0020509B" w:rsidRPr="00563242" w:rsidTr="00CD506B">
        <w:trPr>
          <w:trHeight w:val="684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I.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фактическом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достижении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показателей,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характеризующих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социальной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сфере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0509B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1164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(муниципальной)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(муниципальной)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(муниципальных)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(муниципальной)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(муниципальной)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(муниципальной)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11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22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услуги)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proofErr w:type="gramEnd"/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proofErr w:type="gramEnd"/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сертификатами</w:t>
            </w:r>
          </w:p>
        </w:tc>
      </w:tr>
      <w:tr w:rsidR="0020509B" w:rsidRPr="00563242" w:rsidTr="005F501F">
        <w:trPr>
          <w:trHeight w:val="3348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7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trHeight w:val="264"/>
        </w:trPr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5F501F">
        <w:trPr>
          <w:gridAfter w:val="1"/>
          <w:wAfter w:w="87" w:type="pct"/>
          <w:trHeight w:val="1164"/>
        </w:trPr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248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исполнивших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соглашение,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отклонениями,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превышающими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исполнивших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соглашение,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отклонениями,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превышающими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услуги)</w:t>
            </w:r>
          </w:p>
        </w:tc>
      </w:tr>
      <w:tr w:rsidR="0020509B" w:rsidRPr="00563242" w:rsidTr="005F501F">
        <w:trPr>
          <w:gridAfter w:val="1"/>
          <w:wAfter w:w="87" w:type="pct"/>
          <w:trHeight w:val="509"/>
        </w:trPr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6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(муниципальными)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(муниципального)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(муниципальными)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(муниципального)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proofErr w:type="gramEnd"/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51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proofErr w:type="gramEnd"/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сертификатами</w:t>
            </w: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3348"/>
        </w:trPr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76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64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5F501F">
        <w:trPr>
          <w:trHeight w:val="276"/>
        </w:trPr>
        <w:tc>
          <w:tcPr>
            <w:tcW w:w="61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" w:type="pct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1"/>
        <w:gridCol w:w="487"/>
        <w:gridCol w:w="695"/>
        <w:gridCol w:w="880"/>
        <w:gridCol w:w="1160"/>
        <w:gridCol w:w="1070"/>
        <w:gridCol w:w="1009"/>
        <w:gridCol w:w="1009"/>
        <w:gridCol w:w="538"/>
        <w:gridCol w:w="1239"/>
        <w:gridCol w:w="1239"/>
        <w:gridCol w:w="1239"/>
        <w:gridCol w:w="1239"/>
        <w:gridCol w:w="1239"/>
        <w:gridCol w:w="1239"/>
      </w:tblGrid>
      <w:tr w:rsidR="0020509B" w:rsidRPr="00563242" w:rsidTr="00CD506B">
        <w:trPr>
          <w:trHeight w:val="102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II.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фактическом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достижении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показателей,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характеризующих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социальной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сфере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социальной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сфере,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укрупненную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услугу)</w:t>
            </w:r>
          </w:p>
        </w:tc>
      </w:tr>
      <w:tr w:rsidR="0020509B" w:rsidRPr="00563242" w:rsidTr="00633E0B">
        <w:trPr>
          <w:trHeight w:val="264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633E0B">
        <w:trPr>
          <w:trHeight w:val="624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определениия</w:t>
            </w:r>
            <w:proofErr w:type="spellEnd"/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реестровой</w:t>
            </w:r>
            <w:r w:rsid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в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сфере,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составляющих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укрупненную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муниципальную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услугу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исполнивших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соглашение,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отклонениями,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превышающими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исполнивших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соглашение,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отклонениями,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превышающими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</w:tr>
      <w:tr w:rsidR="0020509B" w:rsidRPr="00563242" w:rsidTr="00633E0B">
        <w:trPr>
          <w:trHeight w:val="1116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633E0B">
        <w:trPr>
          <w:trHeight w:val="1704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633E0B">
        <w:trPr>
          <w:trHeight w:val="27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20509B" w:rsidRPr="00563242" w:rsidTr="00633E0B">
        <w:trPr>
          <w:trHeight w:val="264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633E0B">
        <w:trPr>
          <w:trHeight w:val="264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633E0B">
        <w:trPr>
          <w:trHeight w:val="264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509B" w:rsidRPr="00563242" w:rsidRDefault="00CD506B" w:rsidP="0056324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III.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Сведения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плановых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показателях,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характеризующих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объем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качество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оказания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социальной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сфере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(муниципальных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услуг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социальной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сфере,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составляющих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укрупненную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муниципальную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услугу),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на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"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"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633E0B"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1"/>
        <w:gridCol w:w="1284"/>
        <w:gridCol w:w="1207"/>
        <w:gridCol w:w="1284"/>
        <w:gridCol w:w="1047"/>
        <w:gridCol w:w="1285"/>
        <w:gridCol w:w="1285"/>
        <w:gridCol w:w="1285"/>
        <w:gridCol w:w="1285"/>
        <w:gridCol w:w="1285"/>
        <w:gridCol w:w="1208"/>
        <w:gridCol w:w="1208"/>
        <w:gridCol w:w="619"/>
      </w:tblGrid>
      <w:tr w:rsidR="00633E0B" w:rsidRPr="00563242" w:rsidTr="00633E0B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(формы)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потребителей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33E0B" w:rsidRPr="00563242" w:rsidTr="00633E0B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Сводному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испоните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ля</w:t>
            </w:r>
            <w:proofErr w:type="spellEnd"/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организационно-правовая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</w:tr>
      <w:tr w:rsidR="00633E0B" w:rsidRPr="00563242" w:rsidTr="00633E0B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ОКЕИ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укрупненной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633E0B" w:rsidRPr="00563242" w:rsidTr="00633E0B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E0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633E0B" w:rsidRPr="00563242" w:rsidTr="00633E0B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E0B" w:rsidRPr="00563242" w:rsidRDefault="00633E0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</w:tbl>
    <w:p w:rsidR="00CD506B" w:rsidRPr="00563242" w:rsidRDefault="00CD506B" w:rsidP="0056324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506B" w:rsidRPr="00563242" w:rsidRDefault="00CD506B" w:rsidP="0056324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укрупненной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3"/>
        <w:gridCol w:w="683"/>
        <w:gridCol w:w="479"/>
        <w:gridCol w:w="987"/>
        <w:gridCol w:w="566"/>
        <w:gridCol w:w="595"/>
        <w:gridCol w:w="585"/>
        <w:gridCol w:w="390"/>
        <w:gridCol w:w="1047"/>
        <w:gridCol w:w="388"/>
        <w:gridCol w:w="544"/>
        <w:gridCol w:w="441"/>
        <w:gridCol w:w="1047"/>
        <w:gridCol w:w="466"/>
        <w:gridCol w:w="694"/>
        <w:gridCol w:w="689"/>
        <w:gridCol w:w="472"/>
        <w:gridCol w:w="734"/>
        <w:gridCol w:w="367"/>
        <w:gridCol w:w="988"/>
        <w:gridCol w:w="534"/>
        <w:gridCol w:w="563"/>
        <w:gridCol w:w="1211"/>
      </w:tblGrid>
      <w:tr w:rsidR="0020509B" w:rsidRPr="00563242" w:rsidTr="00CD506B">
        <w:trPr>
          <w:trHeight w:val="1188"/>
        </w:trPr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1320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5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сертификатами</w:t>
            </w: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1392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6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76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76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76"/>
        </w:trPr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506B" w:rsidRPr="00563242" w:rsidTr="00CD506B">
        <w:trPr>
          <w:trHeight w:val="804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6B" w:rsidRPr="00563242" w:rsidRDefault="00CD506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9" w:type="pct"/>
            <w:gridSpan w:val="22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506B" w:rsidRPr="00563242" w:rsidRDefault="00CD506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V.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Сведения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фактических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показателях,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характеризующих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социальной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сфере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(муниципальных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социальной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сфере,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составляющих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укру</w:t>
            </w:r>
            <w:r w:rsidR="005F501F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пненную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5F501F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муниципальную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5F501F"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услугу),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"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"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</w:t>
            </w:r>
            <w:r w:rsidRPr="0056324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CD506B" w:rsidRPr="00563242" w:rsidTr="00CD506B">
        <w:trPr>
          <w:trHeight w:val="264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6B" w:rsidRPr="00563242" w:rsidRDefault="00CD506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9" w:type="pct"/>
            <w:gridSpan w:val="22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CD506B" w:rsidRPr="00563242" w:rsidRDefault="00CD506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1116"/>
        </w:trPr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(формы)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потребителей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исполнителей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</w:tr>
      <w:tr w:rsidR="0020509B" w:rsidRPr="00563242" w:rsidTr="00CD506B">
        <w:trPr>
          <w:trHeight w:val="708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Сводному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испонителя</w:t>
            </w:r>
            <w:proofErr w:type="spellEnd"/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088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наименвоание</w:t>
            </w:r>
            <w:proofErr w:type="spellEnd"/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76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563242" w:rsidTr="00CD506B">
        <w:trPr>
          <w:trHeight w:val="27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7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79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(уполномоченное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лицо)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__________________(Ф.И.О.)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52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D506B" w:rsidRPr="00563242" w:rsidRDefault="00CD506B" w:rsidP="0056324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506B" w:rsidRPr="00563242" w:rsidRDefault="00CD506B" w:rsidP="0056324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укрупненной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="005632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3242">
        <w:rPr>
          <w:rFonts w:ascii="Arial" w:eastAsia="Times New Roman" w:hAnsi="Arial" w:cs="Arial"/>
          <w:b/>
          <w:sz w:val="24"/>
          <w:szCs w:val="24"/>
          <w:lang w:eastAsia="ru-RU"/>
        </w:rPr>
        <w:t>услуги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8"/>
        <w:gridCol w:w="1210"/>
        <w:gridCol w:w="1210"/>
        <w:gridCol w:w="619"/>
        <w:gridCol w:w="1412"/>
        <w:gridCol w:w="1412"/>
        <w:gridCol w:w="1129"/>
        <w:gridCol w:w="1282"/>
        <w:gridCol w:w="1499"/>
        <w:gridCol w:w="1499"/>
        <w:gridCol w:w="1499"/>
        <w:gridCol w:w="1084"/>
      </w:tblGrid>
      <w:tr w:rsidR="0020509B" w:rsidRPr="00563242" w:rsidTr="00CD506B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госудерственной</w:t>
            </w:r>
            <w:proofErr w:type="spellEnd"/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Показатель,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характеризующий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Отклонение,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превышающее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допустимые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Отклонение,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превышающее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допустимые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показателя,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характеризующего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Причина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превышения</w:t>
            </w:r>
          </w:p>
        </w:tc>
      </w:tr>
      <w:tr w:rsidR="0020509B" w:rsidRPr="00563242" w:rsidTr="00CD506B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оказываемого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автономными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твии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социальными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2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563242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09B" w:rsidRPr="00563242" w:rsidTr="00CD506B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563242" w:rsidRDefault="0020509B" w:rsidP="0056324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509B" w:rsidRPr="00563242" w:rsidRDefault="0020509B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0509B" w:rsidRPr="00563242" w:rsidRDefault="0020509B" w:rsidP="0056324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0509B" w:rsidRPr="00563242" w:rsidSect="00563242">
          <w:headerReference w:type="default" r:id="rId9"/>
          <w:type w:val="continuous"/>
          <w:pgSz w:w="16838" w:h="11906" w:orient="landscape"/>
          <w:pgMar w:top="1134" w:right="567" w:bottom="1134" w:left="1134" w:header="709" w:footer="709" w:gutter="0"/>
          <w:pgNumType w:start="9"/>
          <w:cols w:space="708"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18A8" w:rsidRPr="00563242" w:rsidTr="006A7808">
        <w:tc>
          <w:tcPr>
            <w:tcW w:w="4785" w:type="dxa"/>
          </w:tcPr>
          <w:p w:rsidR="00EA18A8" w:rsidRPr="00563242" w:rsidRDefault="00EA18A8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A18A8" w:rsidRPr="00563242" w:rsidRDefault="00CD506B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A8" w:rsidRPr="0056324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A18A8" w:rsidRPr="00563242" w:rsidRDefault="00EA18A8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к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EA18A8" w:rsidRPr="00563242" w:rsidRDefault="00EA18A8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от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___________202</w:t>
            </w:r>
            <w:r w:rsidR="00731A02" w:rsidRPr="00563242">
              <w:rPr>
                <w:rFonts w:ascii="Arial" w:hAnsi="Arial" w:cs="Arial"/>
                <w:sz w:val="24"/>
                <w:szCs w:val="24"/>
              </w:rPr>
              <w:t>5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EC3"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</w:tbl>
    <w:p w:rsidR="003E191E" w:rsidRPr="00563242" w:rsidRDefault="003E191E" w:rsidP="0056324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D629D" w:rsidRPr="00563242" w:rsidRDefault="004D629D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63242">
        <w:rPr>
          <w:rFonts w:ascii="Arial" w:hAnsi="Arial" w:cs="Arial"/>
          <w:b/>
          <w:bCs/>
          <w:caps/>
          <w:sz w:val="24"/>
          <w:szCs w:val="24"/>
        </w:rPr>
        <w:t>ИЗМЕНЕНИЯ,</w:t>
      </w:r>
      <w:r w:rsidR="00563242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4D629D" w:rsidRPr="00563242" w:rsidRDefault="004D629D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63242">
        <w:rPr>
          <w:rFonts w:ascii="Arial" w:hAnsi="Arial" w:cs="Arial"/>
          <w:b/>
          <w:bCs/>
          <w:sz w:val="24"/>
          <w:szCs w:val="24"/>
        </w:rPr>
        <w:t>вносимые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постановление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b/>
          <w:bCs/>
          <w:sz w:val="24"/>
          <w:szCs w:val="24"/>
        </w:rPr>
        <w:t>а</w:t>
      </w:r>
      <w:r w:rsidRPr="00563242">
        <w:rPr>
          <w:rFonts w:ascii="Arial" w:hAnsi="Arial" w:cs="Arial"/>
          <w:b/>
          <w:bCs/>
          <w:sz w:val="24"/>
          <w:szCs w:val="24"/>
        </w:rPr>
        <w:t>дминистрации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образования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b/>
          <w:bCs/>
          <w:sz w:val="24"/>
          <w:szCs w:val="24"/>
        </w:rPr>
        <w:t>Кимовский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b/>
          <w:bCs/>
          <w:sz w:val="24"/>
          <w:szCs w:val="24"/>
        </w:rPr>
        <w:t>район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от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28.08.2023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№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1050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«Об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утверждении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Правил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заключения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электронной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форме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подписания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усиленной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квалифицированной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электронной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подписью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лица,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имеющего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право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действовать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от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имени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соответственно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уполномоченного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органа,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исполнителя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услуг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социальной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сфере,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соглашений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финансовом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обеспечении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(возмещении)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затрат,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связанных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оказанием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услуг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социальной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сфере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соответствии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социальным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сертификатом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на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получение</w:t>
      </w:r>
      <w:proofErr w:type="gramEnd"/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услуги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социальной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сфере»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соответствии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социальными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сертификатами»</w:t>
      </w:r>
    </w:p>
    <w:p w:rsidR="004D629D" w:rsidRPr="00563242" w:rsidRDefault="004D629D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D629D" w:rsidRPr="00563242" w:rsidRDefault="005F501F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1.</w:t>
      </w:r>
      <w:r w:rsidR="005632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629D" w:rsidRPr="00563242">
        <w:rPr>
          <w:rFonts w:ascii="Arial" w:hAnsi="Arial" w:cs="Arial"/>
          <w:sz w:val="24"/>
          <w:szCs w:val="24"/>
        </w:rPr>
        <w:t>Абзац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третий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пункта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1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Правил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заключения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электронной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форме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подписания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усиленной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квалифицированной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электронной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подписью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лица,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имеющего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право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действовать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имени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соответственно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уполномоченного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органа,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исполнителя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соглашений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финансовом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обеспечении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(возмещении)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затрат,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связанных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оказанием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получение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социальными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сертификатами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-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Правила)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следующей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редакции:</w:t>
      </w:r>
    </w:p>
    <w:p w:rsidR="004D629D" w:rsidRPr="00563242" w:rsidRDefault="004D629D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«Под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исполнителем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целях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настоящих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Правил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понимаются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юридическое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лицо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либо,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если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иное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установлено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федеральными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законами,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индивидуальный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предприниматель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или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физическое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лицо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-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производитель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товаров,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работ,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оказывающие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муниципальную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услугу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потребителям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услуг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на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основании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соглашения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в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соответствии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с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сертификатом,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заключенного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в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соответствии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с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настоящими</w:t>
      </w:r>
      <w:r w:rsidR="00563242">
        <w:rPr>
          <w:rFonts w:ascii="Arial" w:hAnsi="Arial" w:cs="Arial"/>
          <w:iCs/>
          <w:sz w:val="24"/>
          <w:szCs w:val="24"/>
        </w:rPr>
        <w:t xml:space="preserve"> </w:t>
      </w:r>
      <w:r w:rsidRPr="00563242">
        <w:rPr>
          <w:rFonts w:ascii="Arial" w:hAnsi="Arial" w:cs="Arial"/>
          <w:iCs/>
          <w:sz w:val="24"/>
          <w:szCs w:val="24"/>
        </w:rPr>
        <w:t>Правилами</w:t>
      </w:r>
      <w:proofErr w:type="gramStart"/>
      <w:r w:rsidRPr="00563242">
        <w:rPr>
          <w:rFonts w:ascii="Arial" w:hAnsi="Arial" w:cs="Arial"/>
          <w:iCs/>
          <w:sz w:val="24"/>
          <w:szCs w:val="24"/>
        </w:rPr>
        <w:t>.</w:t>
      </w:r>
      <w:r w:rsidRPr="00563242">
        <w:rPr>
          <w:rFonts w:ascii="Arial" w:hAnsi="Arial" w:cs="Arial"/>
          <w:sz w:val="24"/>
          <w:szCs w:val="24"/>
        </w:rPr>
        <w:t>».</w:t>
      </w:r>
      <w:proofErr w:type="gramEnd"/>
    </w:p>
    <w:p w:rsidR="004D629D" w:rsidRPr="00563242" w:rsidRDefault="005F501F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2.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Пункт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2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Правил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следующей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редакции:</w:t>
      </w:r>
    </w:p>
    <w:p w:rsidR="004D629D" w:rsidRPr="00563242" w:rsidRDefault="005F501F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«2.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Внесение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изменений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соглашение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сертификатом,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также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его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расторжение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осуществляются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посредством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заключения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дополнительных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соглашений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к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такому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соглашению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дополнительные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соглашения)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порядке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сроки,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установленные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пунктами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7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8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настоящих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Правил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соответственно.</w:t>
      </w:r>
    </w:p>
    <w:p w:rsidR="004D629D" w:rsidRPr="00563242" w:rsidRDefault="004D629D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Взаимодействие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уполномоченного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органа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исполнителя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заключении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подписании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сертификатом,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дополнительных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осуществляется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посредством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подсистемы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региональной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информационной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системы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управления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sz w:val="24"/>
          <w:szCs w:val="24"/>
        </w:rPr>
        <w:t>сферой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sz w:val="24"/>
          <w:szCs w:val="24"/>
        </w:rPr>
        <w:t>Тульской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sz w:val="24"/>
          <w:szCs w:val="24"/>
        </w:rPr>
        <w:t>обл</w:t>
      </w:r>
      <w:r w:rsidRPr="00563242">
        <w:rPr>
          <w:rFonts w:ascii="Arial" w:hAnsi="Arial" w:cs="Arial"/>
          <w:sz w:val="24"/>
          <w:szCs w:val="24"/>
        </w:rPr>
        <w:t>асти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«Навигатор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дополнительного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детей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Тульской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области»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информационная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система)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использованием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усиленных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квалифицированных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электронных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подписей.</w:t>
      </w:r>
      <w:r w:rsidR="00563242">
        <w:rPr>
          <w:rFonts w:ascii="Arial" w:hAnsi="Arial" w:cs="Arial"/>
          <w:sz w:val="24"/>
          <w:szCs w:val="24"/>
        </w:rPr>
        <w:t xml:space="preserve"> </w:t>
      </w:r>
    </w:p>
    <w:p w:rsidR="004D629D" w:rsidRPr="00563242" w:rsidRDefault="004D629D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случае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отсутствия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технической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возможности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формирования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виде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электронного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документа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подписания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информационной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системе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формирование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подписание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производится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бумажной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форме,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информация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заключенном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сертификатом,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дополнительном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вносится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информационную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систему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течение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2-ух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рабочих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дней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после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его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заключения</w:t>
      </w:r>
      <w:proofErr w:type="gramStart"/>
      <w:r w:rsidRPr="00563242">
        <w:rPr>
          <w:rFonts w:ascii="Arial" w:hAnsi="Arial" w:cs="Arial"/>
          <w:sz w:val="24"/>
          <w:szCs w:val="24"/>
        </w:rPr>
        <w:t>.».</w:t>
      </w:r>
      <w:proofErr w:type="gramEnd"/>
    </w:p>
    <w:p w:rsidR="004D629D" w:rsidRPr="00563242" w:rsidRDefault="005F501F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3.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Пункт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5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следующей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редакции:</w:t>
      </w:r>
    </w:p>
    <w:p w:rsidR="004D629D" w:rsidRPr="00563242" w:rsidRDefault="005F501F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«5.</w:t>
      </w:r>
      <w:r w:rsidR="005632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629D" w:rsidRPr="00563242">
        <w:rPr>
          <w:rFonts w:ascii="Arial" w:hAnsi="Arial" w:cs="Arial"/>
          <w:sz w:val="24"/>
          <w:szCs w:val="24"/>
        </w:rPr>
        <w:t>Проект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формируется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уполномоченным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органом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пунктом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настоящих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Правил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для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подписания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юридическим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лицом,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индивидуальным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предпринимателем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или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физическим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лицом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-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производителем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товаров,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работ,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подавшим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заявку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включение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указанного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лица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lastRenderedPageBreak/>
        <w:t>реестр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исполнителей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социальному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лицо,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подавшее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заявку)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день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принятия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уполномоченным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органом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формировании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информации,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включаемой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629D" w:rsidRPr="00563242">
        <w:rPr>
          <w:rFonts w:ascii="Arial" w:hAnsi="Arial" w:cs="Arial"/>
          <w:sz w:val="24"/>
          <w:szCs w:val="24"/>
        </w:rPr>
        <w:t>реестр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исполнителей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пунктом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16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Положения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структуре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реестра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исполнителей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государственных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(муниципальных)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получение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государственной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(муниципальной)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порядке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формирования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информации,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включаемой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такой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реестр,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утвержденного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постановлением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Правительства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Российской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Фе</w:t>
      </w:r>
      <w:r w:rsidR="005D4EC3" w:rsidRPr="00563242">
        <w:rPr>
          <w:rFonts w:ascii="Arial" w:hAnsi="Arial" w:cs="Arial"/>
          <w:sz w:val="24"/>
          <w:szCs w:val="24"/>
        </w:rPr>
        <w:t>дерации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D4EC3" w:rsidRPr="00563242">
        <w:rPr>
          <w:rFonts w:ascii="Arial" w:hAnsi="Arial" w:cs="Arial"/>
          <w:sz w:val="24"/>
          <w:szCs w:val="24"/>
        </w:rPr>
        <w:t>от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D4EC3" w:rsidRPr="00563242">
        <w:rPr>
          <w:rFonts w:ascii="Arial" w:hAnsi="Arial" w:cs="Arial"/>
          <w:sz w:val="24"/>
          <w:szCs w:val="24"/>
        </w:rPr>
        <w:t>13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D4EC3" w:rsidRPr="00563242">
        <w:rPr>
          <w:rFonts w:ascii="Arial" w:hAnsi="Arial" w:cs="Arial"/>
          <w:sz w:val="24"/>
          <w:szCs w:val="24"/>
        </w:rPr>
        <w:t>февраля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D4EC3" w:rsidRPr="00563242">
        <w:rPr>
          <w:rFonts w:ascii="Arial" w:hAnsi="Arial" w:cs="Arial"/>
          <w:sz w:val="24"/>
          <w:szCs w:val="24"/>
        </w:rPr>
        <w:t>2021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D4EC3" w:rsidRPr="00563242">
        <w:rPr>
          <w:rFonts w:ascii="Arial" w:hAnsi="Arial" w:cs="Arial"/>
          <w:sz w:val="24"/>
          <w:szCs w:val="24"/>
        </w:rPr>
        <w:t>г.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5D4EC3" w:rsidRPr="00563242">
        <w:rPr>
          <w:rFonts w:ascii="Arial" w:hAnsi="Arial" w:cs="Arial"/>
          <w:sz w:val="24"/>
          <w:szCs w:val="24"/>
        </w:rPr>
        <w:t>№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183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«Об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утверждении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Положения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структуре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реестра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исполнителей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</w:t>
      </w:r>
      <w:proofErr w:type="gramStart"/>
      <w:r w:rsidR="004D629D" w:rsidRPr="00563242">
        <w:rPr>
          <w:rFonts w:ascii="Arial" w:hAnsi="Arial" w:cs="Arial"/>
          <w:sz w:val="24"/>
          <w:szCs w:val="24"/>
        </w:rPr>
        <w:t>муниципальных)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получение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государственной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(муниципальной)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порядке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формирования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информации,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включаемой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такой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реестр,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также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Правил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исключения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исполнителя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государственных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(муниципальных)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из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реестра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исполнителей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государственных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(муниципальных)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получение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государственной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(муниципальной)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сфере»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(далее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629D" w:rsidRPr="00563242">
        <w:rPr>
          <w:rFonts w:ascii="Arial" w:hAnsi="Arial" w:cs="Arial"/>
          <w:sz w:val="24"/>
          <w:szCs w:val="24"/>
        </w:rPr>
        <w:t>Положение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структур</w:t>
      </w:r>
      <w:r w:rsidR="00100BFB" w:rsidRPr="00563242">
        <w:rPr>
          <w:rFonts w:ascii="Arial" w:hAnsi="Arial" w:cs="Arial"/>
          <w:sz w:val="24"/>
          <w:szCs w:val="24"/>
        </w:rPr>
        <w:t>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00BFB" w:rsidRPr="00563242">
        <w:rPr>
          <w:rFonts w:ascii="Arial" w:hAnsi="Arial" w:cs="Arial"/>
          <w:sz w:val="24"/>
          <w:szCs w:val="24"/>
        </w:rPr>
        <w:t>реестра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100BFB" w:rsidRPr="00563242">
        <w:rPr>
          <w:rFonts w:ascii="Arial" w:hAnsi="Arial" w:cs="Arial"/>
          <w:sz w:val="24"/>
          <w:szCs w:val="24"/>
        </w:rPr>
        <w:t>исполнителей</w:t>
      </w:r>
      <w:r w:rsidR="00100BFB" w:rsidRPr="00563242">
        <w:rPr>
          <w:rFonts w:ascii="Arial" w:hAnsi="Arial" w:cs="Arial"/>
          <w:sz w:val="24"/>
          <w:szCs w:val="24"/>
        </w:rPr>
        <w:tab/>
        <w:t>услуг),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заключается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лицом,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подавшим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заявку.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сформированном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настоящим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пунктом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проекте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сертификатом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указываются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следующие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сведения:</w:t>
      </w:r>
    </w:p>
    <w:p w:rsidR="004D629D" w:rsidRPr="00563242" w:rsidRDefault="004D629D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3242">
        <w:rPr>
          <w:rFonts w:ascii="Arial" w:hAnsi="Arial" w:cs="Arial"/>
          <w:sz w:val="24"/>
          <w:szCs w:val="24"/>
        </w:rPr>
        <w:t>общие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сведения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исполнителе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наименование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условия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(форма)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показатели,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характеризующие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качество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(или)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объем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услуги,</w:t>
      </w:r>
      <w:r w:rsidR="00563242">
        <w:rPr>
          <w:rFonts w:ascii="Arial" w:hAnsi="Arial" w:cs="Arial"/>
          <w:sz w:val="24"/>
          <w:szCs w:val="24"/>
        </w:rPr>
        <w:t xml:space="preserve">  </w:t>
      </w:r>
      <w:r w:rsidRPr="00563242">
        <w:rPr>
          <w:rFonts w:ascii="Arial" w:hAnsi="Arial" w:cs="Arial"/>
          <w:sz w:val="24"/>
          <w:szCs w:val="24"/>
        </w:rPr>
        <w:t>значения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нормативных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затрат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предельные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цены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(тарифы)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оплату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потребителем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случае,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если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законодательством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Российской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Федерации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предусмотрено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частично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платной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основе,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или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порядок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установления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указанных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цен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(тарифов)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сверх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объема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финансового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3242">
        <w:rPr>
          <w:rFonts w:ascii="Arial" w:hAnsi="Arial" w:cs="Arial"/>
          <w:sz w:val="24"/>
          <w:szCs w:val="24"/>
        </w:rPr>
        <w:t>обеспечения,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предоставляемого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Федеральным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законом,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которые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формируются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основании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сформированной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Положением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структуре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реестра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исполнителей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реестровой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записи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исполнителе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реестровая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запись);</w:t>
      </w:r>
      <w:proofErr w:type="gramEnd"/>
    </w:p>
    <w:p w:rsidR="004D629D" w:rsidRPr="00563242" w:rsidRDefault="004D629D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3242">
        <w:rPr>
          <w:rFonts w:ascii="Arial" w:hAnsi="Arial" w:cs="Arial"/>
          <w:sz w:val="24"/>
          <w:szCs w:val="24"/>
        </w:rPr>
        <w:t>объем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субсидии,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предоставляемой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исполнителю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целях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оплаты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сертификатом,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размер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которой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формируется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уполномоченным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органом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составе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приложения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как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произведение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значения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нормативных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затрат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объема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подлежащих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исполнителем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потребителям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информацией,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включенной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реестр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получателей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сертификата,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формируемый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порядке</w:t>
      </w:r>
      <w:proofErr w:type="gramEnd"/>
      <w:r w:rsidRPr="00563242">
        <w:rPr>
          <w:rFonts w:ascii="Arial" w:hAnsi="Arial" w:cs="Arial"/>
          <w:sz w:val="24"/>
          <w:szCs w:val="24"/>
        </w:rPr>
        <w:t>,</w:t>
      </w:r>
      <w:r w:rsidR="005632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3242">
        <w:rPr>
          <w:rFonts w:ascii="Arial" w:hAnsi="Arial" w:cs="Arial"/>
          <w:sz w:val="24"/>
          <w:szCs w:val="24"/>
        </w:rPr>
        <w:t>установленном</w:t>
      </w:r>
      <w:proofErr w:type="gramEnd"/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постановлением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администрации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район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реестр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потребителей).».</w:t>
      </w:r>
    </w:p>
    <w:p w:rsidR="004D629D" w:rsidRPr="00563242" w:rsidRDefault="004D629D" w:rsidP="0056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1A02" w:rsidRPr="00563242" w:rsidRDefault="00731A02" w:rsidP="0056324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__________________</w:t>
      </w:r>
    </w:p>
    <w:p w:rsidR="00731A02" w:rsidRPr="00563242" w:rsidRDefault="00731A02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br w:type="page"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18A8" w:rsidRPr="00563242" w:rsidTr="006A7808">
        <w:tc>
          <w:tcPr>
            <w:tcW w:w="4785" w:type="dxa"/>
          </w:tcPr>
          <w:p w:rsidR="00EA18A8" w:rsidRPr="00563242" w:rsidRDefault="00EA18A8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A18A8" w:rsidRPr="00563242" w:rsidRDefault="00EA18A8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Прил</w:t>
            </w:r>
            <w:r w:rsidR="005D4EC3" w:rsidRPr="00563242">
              <w:rPr>
                <w:rFonts w:ascii="Arial" w:hAnsi="Arial" w:cs="Arial"/>
                <w:sz w:val="24"/>
                <w:szCs w:val="24"/>
              </w:rPr>
              <w:t>ожение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EC3"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EA18A8" w:rsidRPr="00563242" w:rsidRDefault="00EA18A8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к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EA18A8" w:rsidRPr="00563242" w:rsidRDefault="00731A02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от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___________2025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A8"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A8" w:rsidRPr="00563242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</w:tbl>
    <w:p w:rsidR="003E191E" w:rsidRPr="00563242" w:rsidRDefault="003E191E" w:rsidP="0056324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D629D" w:rsidRPr="00563242" w:rsidRDefault="004D629D" w:rsidP="0056324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D629D" w:rsidRPr="00563242" w:rsidRDefault="004D629D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63242">
        <w:rPr>
          <w:rFonts w:ascii="Arial" w:hAnsi="Arial" w:cs="Arial"/>
          <w:b/>
          <w:bCs/>
          <w:caps/>
          <w:sz w:val="24"/>
          <w:szCs w:val="24"/>
        </w:rPr>
        <w:t>ИЗМЕНЕНИЯ,</w:t>
      </w:r>
      <w:r w:rsidR="00563242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4D629D" w:rsidRPr="00563242" w:rsidRDefault="004D629D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63242">
        <w:rPr>
          <w:rFonts w:ascii="Arial" w:hAnsi="Arial" w:cs="Arial"/>
          <w:b/>
          <w:bCs/>
          <w:sz w:val="24"/>
          <w:szCs w:val="24"/>
        </w:rPr>
        <w:t>вносимые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постановление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b/>
          <w:bCs/>
          <w:sz w:val="24"/>
          <w:szCs w:val="24"/>
        </w:rPr>
        <w:t>а</w:t>
      </w:r>
      <w:r w:rsidRPr="00563242">
        <w:rPr>
          <w:rFonts w:ascii="Arial" w:hAnsi="Arial" w:cs="Arial"/>
          <w:b/>
          <w:bCs/>
          <w:sz w:val="24"/>
          <w:szCs w:val="24"/>
        </w:rPr>
        <w:t>дминистрации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образования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b/>
          <w:bCs/>
          <w:sz w:val="24"/>
          <w:szCs w:val="24"/>
        </w:rPr>
        <w:t>Кимовский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731A02" w:rsidRPr="00563242">
        <w:rPr>
          <w:rFonts w:ascii="Arial" w:hAnsi="Arial" w:cs="Arial"/>
          <w:b/>
          <w:bCs/>
          <w:sz w:val="24"/>
          <w:szCs w:val="24"/>
        </w:rPr>
        <w:t>район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5D4EC3" w:rsidRPr="00563242">
        <w:rPr>
          <w:rFonts w:ascii="Arial" w:hAnsi="Arial" w:cs="Arial"/>
          <w:b/>
          <w:bCs/>
          <w:sz w:val="24"/>
          <w:szCs w:val="24"/>
        </w:rPr>
        <w:t>от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5D4EC3" w:rsidRPr="00563242">
        <w:rPr>
          <w:rFonts w:ascii="Arial" w:hAnsi="Arial" w:cs="Arial"/>
          <w:b/>
          <w:bCs/>
          <w:sz w:val="24"/>
          <w:szCs w:val="24"/>
        </w:rPr>
        <w:t>21.11.2023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5D4EC3" w:rsidRPr="00563242">
        <w:rPr>
          <w:rFonts w:ascii="Arial" w:hAnsi="Arial" w:cs="Arial"/>
          <w:b/>
          <w:bCs/>
          <w:sz w:val="24"/>
          <w:szCs w:val="24"/>
        </w:rPr>
        <w:t>№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1396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«Об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утверждении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Порядка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предоставления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субсидии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юридическим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лицам,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индивидуальным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предпринимателям,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физическим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лицам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–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производителям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товаров,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работ,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услуг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на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оплату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соглашения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возмещении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затрат,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связанных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оказанием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государственных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услуг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социальной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сфере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соответствии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социальным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сертификатом»</w:t>
      </w:r>
    </w:p>
    <w:p w:rsidR="005F501F" w:rsidRPr="00563242" w:rsidRDefault="005F501F" w:rsidP="0056324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29D" w:rsidRPr="00563242" w:rsidRDefault="005F501F" w:rsidP="0056324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1.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Абзац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4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пункта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5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Порядка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предоставления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субсидии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юридическим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лицам,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индивидуальным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предпринимателям,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физическим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лицам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производителям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товаров,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работ,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оплату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возмещении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затрат,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связанных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оказанием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государственных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Порядок)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следующей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редакции:</w:t>
      </w:r>
    </w:p>
    <w:p w:rsidR="004D629D" w:rsidRPr="00563242" w:rsidRDefault="005D4EC3" w:rsidP="005632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«</w:t>
      </w:r>
      <w:proofErr w:type="spellStart"/>
      <w:r w:rsidRPr="00563242">
        <w:rPr>
          <w:rFonts w:ascii="Arial" w:hAnsi="Arial" w:cs="Arial"/>
          <w:sz w:val="24"/>
          <w:szCs w:val="24"/>
        </w:rPr>
        <w:t>Pj</w:t>
      </w:r>
      <w:proofErr w:type="spellEnd"/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нормативные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затраты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единицу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показателя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объема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установленные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основании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Порядка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определения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нормативных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затрат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сертификатом,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утвержденного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администрацией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район</w:t>
      </w:r>
      <w:proofErr w:type="gramStart"/>
      <w:r w:rsidR="004D629D" w:rsidRPr="00563242">
        <w:rPr>
          <w:rFonts w:ascii="Arial" w:hAnsi="Arial" w:cs="Arial"/>
          <w:sz w:val="24"/>
          <w:szCs w:val="24"/>
        </w:rPr>
        <w:t>;»</w:t>
      </w:r>
      <w:proofErr w:type="gramEnd"/>
      <w:r w:rsidR="004D629D" w:rsidRPr="00563242">
        <w:rPr>
          <w:rFonts w:ascii="Arial" w:hAnsi="Arial" w:cs="Arial"/>
          <w:sz w:val="24"/>
          <w:szCs w:val="24"/>
        </w:rPr>
        <w:t>.</w:t>
      </w:r>
    </w:p>
    <w:p w:rsidR="004D629D" w:rsidRPr="00563242" w:rsidRDefault="005F501F" w:rsidP="005632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2.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Абзац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1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пункта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8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Порядка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следующей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редакции:</w:t>
      </w:r>
    </w:p>
    <w:p w:rsidR="004D629D" w:rsidRPr="00563242" w:rsidRDefault="005F501F" w:rsidP="005632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«8.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Уполномоченный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орган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течение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5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рабочих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дней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после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представления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получателем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субсидии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отчета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осуществляет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проверку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отчета</w:t>
      </w:r>
      <w:proofErr w:type="gramStart"/>
      <w:r w:rsidR="004D629D" w:rsidRPr="00563242">
        <w:rPr>
          <w:rFonts w:ascii="Arial" w:hAnsi="Arial" w:cs="Arial"/>
          <w:sz w:val="24"/>
          <w:szCs w:val="24"/>
        </w:rPr>
        <w:t>.».</w:t>
      </w:r>
      <w:proofErr w:type="gramEnd"/>
    </w:p>
    <w:p w:rsidR="004D629D" w:rsidRPr="00563242" w:rsidRDefault="005F501F" w:rsidP="005632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3.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Абзац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4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пункта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10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Порядка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следующей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редакции:</w:t>
      </w:r>
    </w:p>
    <w:p w:rsidR="004D629D" w:rsidRPr="00563242" w:rsidRDefault="005D4EC3" w:rsidP="005632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«</w:t>
      </w:r>
      <w:proofErr w:type="spellStart"/>
      <w:r w:rsidRPr="00563242">
        <w:rPr>
          <w:rFonts w:ascii="Arial" w:hAnsi="Arial" w:cs="Arial"/>
          <w:sz w:val="24"/>
          <w:szCs w:val="24"/>
        </w:rPr>
        <w:t>Pj</w:t>
      </w:r>
      <w:proofErr w:type="spellEnd"/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нормативные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затраты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единицу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показателя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объема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установленные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основании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Порядка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определения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нормативных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затрат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оказание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сертификатом,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утвержденного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Администрацией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муниципального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образования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Кимовский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4D629D" w:rsidRPr="00563242">
        <w:rPr>
          <w:rFonts w:ascii="Arial" w:hAnsi="Arial" w:cs="Arial"/>
          <w:sz w:val="24"/>
          <w:szCs w:val="24"/>
        </w:rPr>
        <w:t>район</w:t>
      </w:r>
      <w:proofErr w:type="gramStart"/>
      <w:r w:rsidR="004D629D" w:rsidRPr="00563242">
        <w:rPr>
          <w:rFonts w:ascii="Arial" w:hAnsi="Arial" w:cs="Arial"/>
          <w:sz w:val="24"/>
          <w:szCs w:val="24"/>
        </w:rPr>
        <w:t>;»</w:t>
      </w:r>
      <w:proofErr w:type="gramEnd"/>
      <w:r w:rsidR="004D629D" w:rsidRPr="00563242">
        <w:rPr>
          <w:rFonts w:ascii="Arial" w:hAnsi="Arial" w:cs="Arial"/>
          <w:sz w:val="24"/>
          <w:szCs w:val="24"/>
        </w:rPr>
        <w:t>.</w:t>
      </w:r>
    </w:p>
    <w:p w:rsidR="00731A02" w:rsidRPr="00563242" w:rsidRDefault="004D629D" w:rsidP="0056324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________</w:t>
      </w:r>
      <w:r w:rsidR="00731A02" w:rsidRPr="00563242">
        <w:rPr>
          <w:rFonts w:ascii="Arial" w:hAnsi="Arial" w:cs="Arial"/>
          <w:sz w:val="24"/>
          <w:szCs w:val="24"/>
        </w:rPr>
        <w:t>________</w:t>
      </w:r>
      <w:r w:rsidRPr="00563242">
        <w:rPr>
          <w:rFonts w:ascii="Arial" w:hAnsi="Arial" w:cs="Arial"/>
          <w:sz w:val="24"/>
          <w:szCs w:val="24"/>
        </w:rPr>
        <w:t>____</w:t>
      </w:r>
    </w:p>
    <w:p w:rsidR="00731A02" w:rsidRPr="00563242" w:rsidRDefault="00731A02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br w:type="page"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18A8" w:rsidRPr="00563242" w:rsidTr="006A7808">
        <w:tc>
          <w:tcPr>
            <w:tcW w:w="4785" w:type="dxa"/>
          </w:tcPr>
          <w:p w:rsidR="00EA18A8" w:rsidRPr="00563242" w:rsidRDefault="00EA18A8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A18A8" w:rsidRPr="00563242" w:rsidRDefault="005D4EC3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A8" w:rsidRPr="00563242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A18A8" w:rsidRPr="00563242" w:rsidRDefault="00EA18A8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к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EA18A8" w:rsidRPr="00563242" w:rsidRDefault="005D4EC3" w:rsidP="00563242">
            <w:pPr>
              <w:tabs>
                <w:tab w:val="left" w:pos="0"/>
                <w:tab w:val="left" w:pos="426"/>
                <w:tab w:val="left" w:pos="993"/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242">
              <w:rPr>
                <w:rFonts w:ascii="Arial" w:hAnsi="Arial" w:cs="Arial"/>
                <w:sz w:val="24"/>
                <w:szCs w:val="24"/>
              </w:rPr>
              <w:t>от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___________2025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242">
              <w:rPr>
                <w:rFonts w:ascii="Arial" w:hAnsi="Arial" w:cs="Arial"/>
                <w:sz w:val="24"/>
                <w:szCs w:val="24"/>
              </w:rPr>
              <w:t>№</w:t>
            </w:r>
            <w:r w:rsidR="00563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A8" w:rsidRPr="00563242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</w:tbl>
    <w:p w:rsidR="00DA74A8" w:rsidRPr="00563242" w:rsidRDefault="00DA74A8" w:rsidP="0056324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A74A8" w:rsidRPr="00563242" w:rsidRDefault="00DA74A8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63242">
        <w:rPr>
          <w:rFonts w:ascii="Arial" w:hAnsi="Arial" w:cs="Arial"/>
          <w:b/>
          <w:bCs/>
          <w:caps/>
          <w:sz w:val="24"/>
          <w:szCs w:val="24"/>
        </w:rPr>
        <w:t>ИЗМЕНЕНИЯ,</w:t>
      </w:r>
      <w:r w:rsidR="00563242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DA74A8" w:rsidRPr="00563242" w:rsidRDefault="005D4EC3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63242">
        <w:rPr>
          <w:rFonts w:ascii="Arial" w:hAnsi="Arial" w:cs="Arial"/>
          <w:b/>
          <w:bCs/>
          <w:sz w:val="24"/>
          <w:szCs w:val="24"/>
        </w:rPr>
        <w:t>вносимые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постановление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а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дминистрации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образования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Кимовский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район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от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12.02.2024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b/>
          <w:bCs/>
          <w:sz w:val="24"/>
          <w:szCs w:val="24"/>
        </w:rPr>
        <w:t>№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183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«Об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утверждении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Порядка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предоставления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субсидии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юридическим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лицам,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индивидуальным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предпринимателям,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физическим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лицам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–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производителям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товаров,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работ,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услуг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на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оплату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соглашения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о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финансовом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обеспечении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затрат,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связанных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с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оказанием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услуг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социальной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сфере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в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соответствии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с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социальным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="00DA74A8" w:rsidRPr="00563242">
        <w:rPr>
          <w:rFonts w:ascii="Arial" w:hAnsi="Arial" w:cs="Arial"/>
          <w:b/>
          <w:bCs/>
          <w:sz w:val="24"/>
          <w:szCs w:val="24"/>
        </w:rPr>
        <w:t>сертификатом».</w:t>
      </w:r>
    </w:p>
    <w:p w:rsidR="00DA74A8" w:rsidRPr="00563242" w:rsidRDefault="00DA74A8" w:rsidP="005632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A74A8" w:rsidRPr="00563242" w:rsidRDefault="00DA74A8" w:rsidP="0056324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63242">
        <w:rPr>
          <w:rFonts w:ascii="Arial" w:hAnsi="Arial" w:cs="Arial"/>
          <w:bCs/>
          <w:sz w:val="24"/>
          <w:szCs w:val="24"/>
        </w:rPr>
        <w:t>1.</w:t>
      </w:r>
      <w:r w:rsidR="005632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Абзац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EC160C" w:rsidRPr="00563242">
        <w:rPr>
          <w:rFonts w:ascii="Arial" w:hAnsi="Arial" w:cs="Arial"/>
          <w:sz w:val="24"/>
          <w:szCs w:val="24"/>
        </w:rPr>
        <w:t>2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пункта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11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Порядка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предоставления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субсидии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юридическим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лицам,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индивидуальным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предпринимателям,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физическим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лицам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производителям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товаров,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работ,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оплату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соглашения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финансовом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обеспечении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затрат,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связанных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муниципальных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сфере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(далее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Порядок)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изложить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следующей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редакции:</w:t>
      </w:r>
    </w:p>
    <w:p w:rsidR="008F4194" w:rsidRPr="00563242" w:rsidRDefault="00DA74A8" w:rsidP="005632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«</w:t>
      </w:r>
      <w:proofErr w:type="spellStart"/>
      <w:r w:rsidR="008F4194" w:rsidRPr="00563242">
        <w:rPr>
          <w:rFonts w:ascii="Arial" w:hAnsi="Arial" w:cs="Arial"/>
          <w:sz w:val="24"/>
          <w:szCs w:val="24"/>
        </w:rPr>
        <w:t>Qj</w:t>
      </w:r>
      <w:proofErr w:type="spellEnd"/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объем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муниципальной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услуги,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который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получателем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субсидии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не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оказан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(или)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оказан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потребителю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услуги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нарушением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Требований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к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условиям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порядку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j-</w:t>
      </w:r>
      <w:proofErr w:type="spellStart"/>
      <w:r w:rsidR="008F4194" w:rsidRPr="00563242">
        <w:rPr>
          <w:rFonts w:ascii="Arial" w:hAnsi="Arial" w:cs="Arial"/>
          <w:sz w:val="24"/>
          <w:szCs w:val="24"/>
        </w:rPr>
        <w:t>му</w:t>
      </w:r>
      <w:proofErr w:type="spellEnd"/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потребителю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="008F4194" w:rsidRPr="00563242">
        <w:rPr>
          <w:rFonts w:ascii="Arial" w:hAnsi="Arial" w:cs="Arial"/>
          <w:sz w:val="24"/>
          <w:szCs w:val="24"/>
        </w:rPr>
        <w:t>услуги;</w:t>
      </w:r>
    </w:p>
    <w:p w:rsidR="00DA74A8" w:rsidRPr="00563242" w:rsidRDefault="008F4194" w:rsidP="005632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n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–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число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потребителей,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которым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муниципальная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услуга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в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соответствии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социальным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сертификатом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не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оказана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i-м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получателем</w:t>
      </w:r>
      <w:r w:rsidR="00563242">
        <w:rPr>
          <w:rFonts w:ascii="Arial" w:hAnsi="Arial" w:cs="Arial"/>
          <w:sz w:val="24"/>
          <w:szCs w:val="24"/>
        </w:rPr>
        <w:t xml:space="preserve"> </w:t>
      </w:r>
      <w:r w:rsidRPr="00563242">
        <w:rPr>
          <w:rFonts w:ascii="Arial" w:hAnsi="Arial" w:cs="Arial"/>
          <w:sz w:val="24"/>
          <w:szCs w:val="24"/>
        </w:rPr>
        <w:t>субсидии</w:t>
      </w:r>
      <w:proofErr w:type="gramStart"/>
      <w:r w:rsidRPr="00563242">
        <w:rPr>
          <w:rFonts w:ascii="Arial" w:hAnsi="Arial" w:cs="Arial"/>
          <w:sz w:val="24"/>
          <w:szCs w:val="24"/>
        </w:rPr>
        <w:t>.</w:t>
      </w:r>
      <w:r w:rsidR="00DA74A8" w:rsidRPr="00563242">
        <w:rPr>
          <w:rFonts w:ascii="Arial" w:hAnsi="Arial" w:cs="Arial"/>
          <w:sz w:val="24"/>
          <w:szCs w:val="24"/>
        </w:rPr>
        <w:t>».</w:t>
      </w:r>
      <w:proofErr w:type="gramEnd"/>
    </w:p>
    <w:p w:rsidR="00DA74A8" w:rsidRPr="00563242" w:rsidRDefault="00DA74A8" w:rsidP="005632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D4EC3" w:rsidRPr="00563242" w:rsidRDefault="00DA74A8" w:rsidP="0056324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3242">
        <w:rPr>
          <w:rFonts w:ascii="Arial" w:hAnsi="Arial" w:cs="Arial"/>
          <w:sz w:val="24"/>
          <w:szCs w:val="24"/>
        </w:rPr>
        <w:t>____________</w:t>
      </w:r>
      <w:r w:rsidR="005D4EC3" w:rsidRPr="00563242">
        <w:rPr>
          <w:rFonts w:ascii="Arial" w:hAnsi="Arial" w:cs="Arial"/>
          <w:sz w:val="24"/>
          <w:szCs w:val="24"/>
        </w:rPr>
        <w:t>____</w:t>
      </w:r>
    </w:p>
    <w:p w:rsidR="005D4EC3" w:rsidRPr="00563242" w:rsidRDefault="005D4EC3" w:rsidP="005632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5D4EC3" w:rsidRPr="00563242" w:rsidSect="00563242">
      <w:footerReference w:type="first" r:id="rId10"/>
      <w:type w:val="continuous"/>
      <w:pgSz w:w="11906" w:h="16838"/>
      <w:pgMar w:top="1134" w:right="567" w:bottom="1134" w:left="1134" w:header="708" w:footer="708" w:gutter="0"/>
      <w:pgNumType w:start="3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04" w:rsidRDefault="004F6604" w:rsidP="00C2352F">
      <w:pPr>
        <w:spacing w:after="0" w:line="240" w:lineRule="auto"/>
      </w:pPr>
      <w:r>
        <w:separator/>
      </w:r>
    </w:p>
  </w:endnote>
  <w:endnote w:type="continuationSeparator" w:id="0">
    <w:p w:rsidR="004F6604" w:rsidRDefault="004F660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1F" w:rsidRPr="00104A38" w:rsidRDefault="005F501F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04" w:rsidRDefault="004F6604" w:rsidP="00C2352F">
      <w:pPr>
        <w:spacing w:after="0" w:line="240" w:lineRule="auto"/>
      </w:pPr>
      <w:r>
        <w:separator/>
      </w:r>
    </w:p>
  </w:footnote>
  <w:footnote w:type="continuationSeparator" w:id="0">
    <w:p w:rsidR="004F6604" w:rsidRDefault="004F660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679583"/>
      <w:docPartObj>
        <w:docPartGallery w:val="Page Numbers (Top of Page)"/>
        <w:docPartUnique/>
      </w:docPartObj>
    </w:sdtPr>
    <w:sdtEndPr/>
    <w:sdtContent>
      <w:p w:rsidR="005F501F" w:rsidRDefault="004F660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F5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5F501F" w:rsidRDefault="005F50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54D84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10DD"/>
    <w:rsid w:val="000136EC"/>
    <w:rsid w:val="000233DD"/>
    <w:rsid w:val="00030E43"/>
    <w:rsid w:val="000343D1"/>
    <w:rsid w:val="0004074E"/>
    <w:rsid w:val="000434A9"/>
    <w:rsid w:val="00044E27"/>
    <w:rsid w:val="000728E2"/>
    <w:rsid w:val="00094C8E"/>
    <w:rsid w:val="00097489"/>
    <w:rsid w:val="000B6C7E"/>
    <w:rsid w:val="000C07E4"/>
    <w:rsid w:val="000C7531"/>
    <w:rsid w:val="000E0592"/>
    <w:rsid w:val="000E46EE"/>
    <w:rsid w:val="000F2673"/>
    <w:rsid w:val="000F5B76"/>
    <w:rsid w:val="00100BFB"/>
    <w:rsid w:val="00104246"/>
    <w:rsid w:val="0010753C"/>
    <w:rsid w:val="00115828"/>
    <w:rsid w:val="00126461"/>
    <w:rsid w:val="00130210"/>
    <w:rsid w:val="00140744"/>
    <w:rsid w:val="001568AC"/>
    <w:rsid w:val="00172221"/>
    <w:rsid w:val="001758B6"/>
    <w:rsid w:val="00180E13"/>
    <w:rsid w:val="001C21C1"/>
    <w:rsid w:val="001D3478"/>
    <w:rsid w:val="001D4ECF"/>
    <w:rsid w:val="001E457F"/>
    <w:rsid w:val="001E4CA9"/>
    <w:rsid w:val="001F6204"/>
    <w:rsid w:val="0020509B"/>
    <w:rsid w:val="0020554D"/>
    <w:rsid w:val="00213C58"/>
    <w:rsid w:val="0023035B"/>
    <w:rsid w:val="002366DB"/>
    <w:rsid w:val="00245DEE"/>
    <w:rsid w:val="002478AE"/>
    <w:rsid w:val="002559CD"/>
    <w:rsid w:val="002562A9"/>
    <w:rsid w:val="00263B89"/>
    <w:rsid w:val="00275B5A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D4F55"/>
    <w:rsid w:val="002E05F2"/>
    <w:rsid w:val="002E2409"/>
    <w:rsid w:val="003010EA"/>
    <w:rsid w:val="00323F4E"/>
    <w:rsid w:val="00324502"/>
    <w:rsid w:val="003316E9"/>
    <w:rsid w:val="00333C73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C4768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D1736"/>
    <w:rsid w:val="004D629D"/>
    <w:rsid w:val="004E215B"/>
    <w:rsid w:val="004E78AF"/>
    <w:rsid w:val="004F4941"/>
    <w:rsid w:val="004F6604"/>
    <w:rsid w:val="005278BF"/>
    <w:rsid w:val="005319F2"/>
    <w:rsid w:val="005402FD"/>
    <w:rsid w:val="00543F50"/>
    <w:rsid w:val="0054672A"/>
    <w:rsid w:val="00563242"/>
    <w:rsid w:val="005721FB"/>
    <w:rsid w:val="00583D37"/>
    <w:rsid w:val="00586E20"/>
    <w:rsid w:val="00586EB5"/>
    <w:rsid w:val="005C6A7A"/>
    <w:rsid w:val="005D4EC3"/>
    <w:rsid w:val="005F501F"/>
    <w:rsid w:val="005F5857"/>
    <w:rsid w:val="00602C37"/>
    <w:rsid w:val="00611D38"/>
    <w:rsid w:val="00626607"/>
    <w:rsid w:val="00627CEE"/>
    <w:rsid w:val="00633E0B"/>
    <w:rsid w:val="00636CEF"/>
    <w:rsid w:val="0064037A"/>
    <w:rsid w:val="00641BD3"/>
    <w:rsid w:val="006577E0"/>
    <w:rsid w:val="0066032C"/>
    <w:rsid w:val="00666ECA"/>
    <w:rsid w:val="006A5F17"/>
    <w:rsid w:val="006A7808"/>
    <w:rsid w:val="006B6DA1"/>
    <w:rsid w:val="006C2726"/>
    <w:rsid w:val="006D2D49"/>
    <w:rsid w:val="006D56E6"/>
    <w:rsid w:val="006D6F37"/>
    <w:rsid w:val="006D7FFE"/>
    <w:rsid w:val="006F1CA2"/>
    <w:rsid w:val="006F2F0E"/>
    <w:rsid w:val="007145D1"/>
    <w:rsid w:val="00714E9B"/>
    <w:rsid w:val="0072538D"/>
    <w:rsid w:val="00731A02"/>
    <w:rsid w:val="00735223"/>
    <w:rsid w:val="00736909"/>
    <w:rsid w:val="00742A5B"/>
    <w:rsid w:val="00745F79"/>
    <w:rsid w:val="007538F8"/>
    <w:rsid w:val="007549EF"/>
    <w:rsid w:val="0075633B"/>
    <w:rsid w:val="007622C6"/>
    <w:rsid w:val="007719D7"/>
    <w:rsid w:val="0077497F"/>
    <w:rsid w:val="007758BE"/>
    <w:rsid w:val="0079230B"/>
    <w:rsid w:val="007A1538"/>
    <w:rsid w:val="007A2A99"/>
    <w:rsid w:val="007A6AB1"/>
    <w:rsid w:val="007B25DF"/>
    <w:rsid w:val="007B746B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34715"/>
    <w:rsid w:val="00856D69"/>
    <w:rsid w:val="0086551C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4194"/>
    <w:rsid w:val="008F50A9"/>
    <w:rsid w:val="00903645"/>
    <w:rsid w:val="009062FE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B76B8"/>
    <w:rsid w:val="009E1A0F"/>
    <w:rsid w:val="009E4FCA"/>
    <w:rsid w:val="00A00E82"/>
    <w:rsid w:val="00A019B1"/>
    <w:rsid w:val="00A02634"/>
    <w:rsid w:val="00A04DE3"/>
    <w:rsid w:val="00A16CEA"/>
    <w:rsid w:val="00A17C15"/>
    <w:rsid w:val="00A452E7"/>
    <w:rsid w:val="00A5414C"/>
    <w:rsid w:val="00A66B18"/>
    <w:rsid w:val="00A72B4C"/>
    <w:rsid w:val="00A91ACD"/>
    <w:rsid w:val="00A91D55"/>
    <w:rsid w:val="00A92117"/>
    <w:rsid w:val="00A950C7"/>
    <w:rsid w:val="00A96C01"/>
    <w:rsid w:val="00AA057E"/>
    <w:rsid w:val="00AA62A8"/>
    <w:rsid w:val="00AA6E98"/>
    <w:rsid w:val="00AB1942"/>
    <w:rsid w:val="00AB19E5"/>
    <w:rsid w:val="00AC4C15"/>
    <w:rsid w:val="00AC5B56"/>
    <w:rsid w:val="00AC60DB"/>
    <w:rsid w:val="00AD129C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500DB"/>
    <w:rsid w:val="00B66977"/>
    <w:rsid w:val="00B7104F"/>
    <w:rsid w:val="00B808CF"/>
    <w:rsid w:val="00B82553"/>
    <w:rsid w:val="00B82640"/>
    <w:rsid w:val="00B875AE"/>
    <w:rsid w:val="00BA0BFE"/>
    <w:rsid w:val="00BA3BE2"/>
    <w:rsid w:val="00BA4157"/>
    <w:rsid w:val="00BA6087"/>
    <w:rsid w:val="00BB2B7A"/>
    <w:rsid w:val="00BC5C94"/>
    <w:rsid w:val="00BD27F8"/>
    <w:rsid w:val="00BD7092"/>
    <w:rsid w:val="00BE665F"/>
    <w:rsid w:val="00BF6CEE"/>
    <w:rsid w:val="00C01E54"/>
    <w:rsid w:val="00C2352F"/>
    <w:rsid w:val="00C32184"/>
    <w:rsid w:val="00C33279"/>
    <w:rsid w:val="00C34C15"/>
    <w:rsid w:val="00C50836"/>
    <w:rsid w:val="00C52328"/>
    <w:rsid w:val="00C534A1"/>
    <w:rsid w:val="00C54D9A"/>
    <w:rsid w:val="00C557F7"/>
    <w:rsid w:val="00C57410"/>
    <w:rsid w:val="00C57789"/>
    <w:rsid w:val="00C73DFB"/>
    <w:rsid w:val="00C77D16"/>
    <w:rsid w:val="00C8193F"/>
    <w:rsid w:val="00C82C96"/>
    <w:rsid w:val="00CB301A"/>
    <w:rsid w:val="00CB3B12"/>
    <w:rsid w:val="00CB79B7"/>
    <w:rsid w:val="00CC2349"/>
    <w:rsid w:val="00CD1FD1"/>
    <w:rsid w:val="00CD286C"/>
    <w:rsid w:val="00CD34A3"/>
    <w:rsid w:val="00CD506B"/>
    <w:rsid w:val="00CE440C"/>
    <w:rsid w:val="00CE5626"/>
    <w:rsid w:val="00CE619C"/>
    <w:rsid w:val="00CE68E1"/>
    <w:rsid w:val="00CF0DE2"/>
    <w:rsid w:val="00CF174A"/>
    <w:rsid w:val="00D04B56"/>
    <w:rsid w:val="00D17B01"/>
    <w:rsid w:val="00D4672A"/>
    <w:rsid w:val="00D6256D"/>
    <w:rsid w:val="00D80A6E"/>
    <w:rsid w:val="00D839A6"/>
    <w:rsid w:val="00D918AA"/>
    <w:rsid w:val="00D946BE"/>
    <w:rsid w:val="00D96B3B"/>
    <w:rsid w:val="00DA0BEB"/>
    <w:rsid w:val="00DA354A"/>
    <w:rsid w:val="00DA74A8"/>
    <w:rsid w:val="00DB73AB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0B8C"/>
    <w:rsid w:val="00EA15CC"/>
    <w:rsid w:val="00EA18A8"/>
    <w:rsid w:val="00EB49CD"/>
    <w:rsid w:val="00EC160C"/>
    <w:rsid w:val="00EC74F6"/>
    <w:rsid w:val="00ED00DF"/>
    <w:rsid w:val="00ED29CA"/>
    <w:rsid w:val="00ED5671"/>
    <w:rsid w:val="00EE147A"/>
    <w:rsid w:val="00EE2CE1"/>
    <w:rsid w:val="00EE75E5"/>
    <w:rsid w:val="00EE7CAD"/>
    <w:rsid w:val="00EF264D"/>
    <w:rsid w:val="00F02DA0"/>
    <w:rsid w:val="00F06D43"/>
    <w:rsid w:val="00F16126"/>
    <w:rsid w:val="00F17251"/>
    <w:rsid w:val="00F220B3"/>
    <w:rsid w:val="00F26093"/>
    <w:rsid w:val="00F27042"/>
    <w:rsid w:val="00F3694F"/>
    <w:rsid w:val="00F46A9D"/>
    <w:rsid w:val="00F5704E"/>
    <w:rsid w:val="00F67F1C"/>
    <w:rsid w:val="00F84E49"/>
    <w:rsid w:val="00F91148"/>
    <w:rsid w:val="00FA108A"/>
    <w:rsid w:val="00FA3356"/>
    <w:rsid w:val="00FB0AD1"/>
    <w:rsid w:val="00FC68D7"/>
    <w:rsid w:val="00FC7403"/>
    <w:rsid w:val="00FE1CA8"/>
    <w:rsid w:val="00FE2BEF"/>
    <w:rsid w:val="00FE6C5B"/>
    <w:rsid w:val="00FF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A01E-E598-4B1D-963E-1A34156F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37</Pages>
  <Words>7487</Words>
  <Characters>42680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Ермолаева Наталья Витальевна</cp:lastModifiedBy>
  <cp:revision>31</cp:revision>
  <cp:lastPrinted>2025-01-21T13:57:00Z</cp:lastPrinted>
  <dcterms:created xsi:type="dcterms:W3CDTF">2024-01-24T12:30:00Z</dcterms:created>
  <dcterms:modified xsi:type="dcterms:W3CDTF">2025-02-05T13:21:00Z</dcterms:modified>
</cp:coreProperties>
</file>