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BD" w:rsidRPr="00E47141" w:rsidRDefault="00FC3ABD" w:rsidP="00FC3ABD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ОБЛАСТЬ</w:t>
      </w:r>
    </w:p>
    <w:p w:rsidR="00FC3ABD" w:rsidRPr="00E47141" w:rsidRDefault="00FC3ABD" w:rsidP="00FC3ABD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РАЙОН</w:t>
      </w:r>
    </w:p>
    <w:p w:rsidR="00FC3ABD" w:rsidRPr="00E47141" w:rsidRDefault="00FC3ABD" w:rsidP="00FC3ABD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АДМИНИСТРАЦИЯ</w:t>
      </w:r>
    </w:p>
    <w:p w:rsidR="00FC3ABD" w:rsidRPr="00E47141" w:rsidRDefault="00FC3ABD" w:rsidP="00FC3ABD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C3ABD" w:rsidRPr="00A10CCE" w:rsidRDefault="00FC3ABD" w:rsidP="00FC3ABD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10CCE">
        <w:rPr>
          <w:rFonts w:ascii="Arial" w:hAnsi="Arial" w:cs="Arial"/>
          <w:b/>
          <w:sz w:val="32"/>
          <w:szCs w:val="32"/>
        </w:rPr>
        <w:t>ПОСТАНОВЛЕНИЕ</w:t>
      </w:r>
    </w:p>
    <w:p w:rsidR="00FC3ABD" w:rsidRPr="00A10CCE" w:rsidRDefault="00FC3ABD" w:rsidP="00FC3ABD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10CCE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9 </w:t>
      </w:r>
      <w:r w:rsidRPr="00A10CCE">
        <w:rPr>
          <w:rFonts w:ascii="Arial" w:hAnsi="Arial" w:cs="Arial"/>
          <w:b/>
          <w:sz w:val="32"/>
          <w:szCs w:val="32"/>
        </w:rPr>
        <w:t>января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2025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>2</w:t>
      </w:r>
    </w:p>
    <w:p w:rsidR="00FC3ABD" w:rsidRPr="00FC3ABD" w:rsidRDefault="00FC3ABD" w:rsidP="00FC3A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77E12" w:rsidRPr="00FC3ABD" w:rsidRDefault="00FC3ABD" w:rsidP="00FC3ABD">
      <w:pPr>
        <w:pStyle w:val="a4"/>
        <w:suppressAutoHyphens/>
        <w:contextualSpacing/>
        <w:jc w:val="center"/>
        <w:rPr>
          <w:rStyle w:val="3"/>
          <w:rFonts w:ascii="Arial" w:hAnsi="Arial" w:cs="Arial"/>
          <w:sz w:val="32"/>
          <w:szCs w:val="32"/>
        </w:rPr>
      </w:pPr>
      <w:r w:rsidRPr="00FC3ABD">
        <w:rPr>
          <w:rStyle w:val="3"/>
          <w:rFonts w:ascii="Arial" w:hAnsi="Arial" w:cs="Arial"/>
          <w:sz w:val="32"/>
          <w:szCs w:val="32"/>
        </w:rPr>
        <w:t>ОБ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УТВЕРЖДЕНИИ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bookmarkStart w:id="0" w:name="_Hlk174004364"/>
      <w:r w:rsidRPr="00FC3ABD">
        <w:rPr>
          <w:rStyle w:val="3"/>
          <w:rFonts w:ascii="Arial" w:hAnsi="Arial" w:cs="Arial"/>
          <w:sz w:val="32"/>
          <w:szCs w:val="32"/>
        </w:rPr>
        <w:t>МУНИЦИПАЛЬНОЙ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ПРОГРАММЫ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МУНИЦИПАЛЬНОГО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ОБРАЗОВАНИЯ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КИМОВСКИЙ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РАЙОН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«ОБЕСПЕЧЕНИЕ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ДОСТУПНЫМ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И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КОМФОРТНЫМ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ЖИЛЬЕМ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НАСЕЛЕНИЯ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КИМОВСКОГО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РАЙОНА»</w:t>
      </w:r>
    </w:p>
    <w:bookmarkEnd w:id="0"/>
    <w:p w:rsidR="00F47F1C" w:rsidRPr="00FC3ABD" w:rsidRDefault="00F47F1C" w:rsidP="00FC3ABD">
      <w:pPr>
        <w:spacing w:after="0" w:line="240" w:lineRule="auto"/>
        <w:ind w:firstLine="900"/>
        <w:rPr>
          <w:rFonts w:ascii="Arial" w:hAnsi="Arial" w:cs="Arial"/>
          <w:sz w:val="24"/>
          <w:szCs w:val="24"/>
        </w:rPr>
      </w:pPr>
    </w:p>
    <w:p w:rsidR="00277E12" w:rsidRPr="00FC3ABD" w:rsidRDefault="00277E12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соответствии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0F40E2" w:rsidRPr="00FC3ABD">
        <w:rPr>
          <w:rStyle w:val="3"/>
          <w:rFonts w:ascii="Arial" w:eastAsia="Calibri" w:hAnsi="Arial" w:cs="Arial"/>
          <w:b w:val="0"/>
          <w:bCs w:val="0"/>
          <w:sz w:val="24"/>
          <w:szCs w:val="24"/>
          <w:lang w:eastAsia="en-US"/>
        </w:rPr>
        <w:t>со</w:t>
      </w:r>
      <w:r w:rsidR="00FC3ABD">
        <w:rPr>
          <w:rStyle w:val="3"/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hyperlink r:id="rId9">
        <w:r w:rsidR="000F40E2" w:rsidRPr="00FC3ABD">
          <w:rPr>
            <w:rStyle w:val="3"/>
            <w:rFonts w:ascii="Arial" w:eastAsia="Calibri" w:hAnsi="Arial" w:cs="Arial"/>
            <w:b w:val="0"/>
            <w:bCs w:val="0"/>
            <w:sz w:val="24"/>
            <w:szCs w:val="24"/>
            <w:lang w:eastAsia="en-US"/>
          </w:rPr>
          <w:t>статьей</w:t>
        </w:r>
        <w:r w:rsidR="00FC3ABD">
          <w:rPr>
            <w:rStyle w:val="3"/>
            <w:rFonts w:ascii="Arial" w:eastAsia="Calibri" w:hAnsi="Arial" w:cs="Arial"/>
            <w:b w:val="0"/>
            <w:bCs w:val="0"/>
            <w:sz w:val="24"/>
            <w:szCs w:val="24"/>
            <w:lang w:eastAsia="en-US"/>
          </w:rPr>
          <w:t xml:space="preserve"> </w:t>
        </w:r>
        <w:r w:rsidR="000F40E2" w:rsidRPr="00FC3ABD">
          <w:rPr>
            <w:rStyle w:val="3"/>
            <w:rFonts w:ascii="Arial" w:eastAsia="Calibri" w:hAnsi="Arial" w:cs="Arial"/>
            <w:b w:val="0"/>
            <w:bCs w:val="0"/>
            <w:sz w:val="24"/>
            <w:szCs w:val="24"/>
            <w:lang w:eastAsia="en-US"/>
          </w:rPr>
          <w:t>179</w:t>
        </w:r>
      </w:hyperlink>
      <w:r w:rsidR="00FC3ABD">
        <w:rPr>
          <w:rStyle w:val="3"/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0F40E2" w:rsidRPr="00FC3ABD">
        <w:rPr>
          <w:rStyle w:val="3"/>
          <w:rFonts w:ascii="Arial" w:eastAsia="Calibri" w:hAnsi="Arial" w:cs="Arial"/>
          <w:b w:val="0"/>
          <w:bCs w:val="0"/>
          <w:sz w:val="24"/>
          <w:szCs w:val="24"/>
          <w:lang w:eastAsia="en-US"/>
        </w:rPr>
        <w:t>Бюджетного</w:t>
      </w:r>
      <w:r w:rsidR="00FC3ABD">
        <w:rPr>
          <w:rStyle w:val="3"/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0F40E2" w:rsidRPr="00FC3ABD">
        <w:rPr>
          <w:rStyle w:val="3"/>
          <w:rFonts w:ascii="Arial" w:eastAsia="Calibri" w:hAnsi="Arial" w:cs="Arial"/>
          <w:b w:val="0"/>
          <w:bCs w:val="0"/>
          <w:sz w:val="24"/>
          <w:szCs w:val="24"/>
          <w:lang w:eastAsia="en-US"/>
        </w:rPr>
        <w:t>кодекса</w:t>
      </w:r>
      <w:r w:rsidR="00FC3ABD">
        <w:rPr>
          <w:rStyle w:val="3"/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0F40E2" w:rsidRPr="00FC3ABD">
        <w:rPr>
          <w:rStyle w:val="3"/>
          <w:rFonts w:ascii="Arial" w:eastAsia="Calibri" w:hAnsi="Arial" w:cs="Arial"/>
          <w:b w:val="0"/>
          <w:bCs w:val="0"/>
          <w:sz w:val="24"/>
          <w:szCs w:val="24"/>
          <w:lang w:eastAsia="en-US"/>
        </w:rPr>
        <w:t>Российской</w:t>
      </w:r>
      <w:r w:rsidR="00FC3ABD">
        <w:rPr>
          <w:rStyle w:val="3"/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0F40E2" w:rsidRPr="00FC3ABD">
        <w:rPr>
          <w:rStyle w:val="3"/>
          <w:rFonts w:ascii="Arial" w:eastAsia="Calibri" w:hAnsi="Arial" w:cs="Arial"/>
          <w:b w:val="0"/>
          <w:bCs w:val="0"/>
          <w:sz w:val="24"/>
          <w:szCs w:val="24"/>
          <w:lang w:eastAsia="en-US"/>
        </w:rPr>
        <w:t>Федерации</w:t>
      </w:r>
      <w:r w:rsidR="000F40E2" w:rsidRPr="00FC3ABD">
        <w:rPr>
          <w:rStyle w:val="3"/>
          <w:rFonts w:ascii="Arial" w:eastAsia="Calibri" w:hAnsi="Arial" w:cs="Arial"/>
          <w:b w:val="0"/>
          <w:bCs w:val="0"/>
          <w:sz w:val="24"/>
          <w:szCs w:val="24"/>
        </w:rPr>
        <w:t>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Федеральным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законом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06.10.2003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№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131-ФЗ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«Об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общих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принципах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организации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местного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самоуправления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Российской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Федерации»,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постановлением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администрации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муниципального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образования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Кимовский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район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05.02.2024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№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164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b/>
          <w:sz w:val="24"/>
          <w:szCs w:val="24"/>
        </w:rPr>
        <w:t>«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Об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утверждении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Порядка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принятия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решений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о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разработке,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формировании,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реализации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и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оценке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эффективности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реализации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муниципальных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программ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муниципального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образования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Кимовский</w:t>
      </w:r>
      <w:r w:rsidR="00FC3ABD">
        <w:rPr>
          <w:rStyle w:val="3"/>
          <w:rFonts w:ascii="Arial" w:hAnsi="Arial" w:cs="Arial"/>
          <w:b w:val="0"/>
          <w:sz w:val="24"/>
          <w:szCs w:val="24"/>
        </w:rPr>
        <w:t xml:space="preserve"> </w:t>
      </w:r>
      <w:r w:rsidRPr="00FC3ABD">
        <w:rPr>
          <w:rStyle w:val="3"/>
          <w:rFonts w:ascii="Arial" w:hAnsi="Arial" w:cs="Arial"/>
          <w:b w:val="0"/>
          <w:sz w:val="24"/>
          <w:szCs w:val="24"/>
        </w:rPr>
        <w:t>район</w:t>
      </w:r>
      <w:r w:rsidRPr="00FC3ABD">
        <w:rPr>
          <w:rFonts w:ascii="Arial" w:hAnsi="Arial" w:cs="Arial"/>
          <w:sz w:val="24"/>
          <w:szCs w:val="24"/>
        </w:rPr>
        <w:t>»,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основании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Устава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муниципального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образования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Кимовский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район,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администрация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образования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Кимовский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район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C3ABD" w:rsidRPr="00FC3ABD">
        <w:rPr>
          <w:rFonts w:ascii="Arial" w:hAnsi="Arial" w:cs="Arial"/>
          <w:sz w:val="24"/>
          <w:szCs w:val="24"/>
        </w:rPr>
        <w:t>постановляет:</w:t>
      </w:r>
    </w:p>
    <w:p w:rsidR="00277E12" w:rsidRPr="00FC3ABD" w:rsidRDefault="00C4274A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1.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Утвердить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муниципальную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программу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муниципального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образования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Кимовский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район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«Обеспечение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доступным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комфортным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жильем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населения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Кимовского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района»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(приложение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№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1).</w:t>
      </w:r>
    </w:p>
    <w:p w:rsidR="00277E12" w:rsidRPr="00FC3ABD" w:rsidRDefault="00C4274A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2.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Утвердить</w:t>
      </w:r>
      <w:r w:rsidR="00FC3ABD">
        <w:rPr>
          <w:rFonts w:ascii="Arial" w:hAnsi="Arial" w:cs="Arial"/>
          <w:sz w:val="24"/>
          <w:szCs w:val="24"/>
        </w:rPr>
        <w:t xml:space="preserve"> </w:t>
      </w:r>
      <w:hyperlink w:anchor="P307">
        <w:r w:rsidR="00277E12" w:rsidRPr="00FC3ABD">
          <w:rPr>
            <w:rFonts w:ascii="Arial" w:hAnsi="Arial" w:cs="Arial"/>
            <w:sz w:val="24"/>
            <w:szCs w:val="24"/>
          </w:rPr>
          <w:t>состав</w:t>
        </w:r>
      </w:hyperlink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управляющего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совета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муниципальной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программы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«Обеспечение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доступным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комфортным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жильем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населения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Кимовского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района»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по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должностям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(приложение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№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2).</w:t>
      </w:r>
    </w:p>
    <w:p w:rsidR="00277E12" w:rsidRPr="00FC3ABD" w:rsidRDefault="00C4274A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3.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Признать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утратившими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силу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постановления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администрации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муниципального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образования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Кимовский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район:</w:t>
      </w:r>
    </w:p>
    <w:p w:rsidR="00277E12" w:rsidRPr="00FC3ABD" w:rsidRDefault="008B48D6" w:rsidP="00FC3ABD">
      <w:pPr>
        <w:pStyle w:val="a4"/>
        <w:suppressAutoHyphens/>
        <w:ind w:firstLine="709"/>
        <w:contextualSpacing/>
        <w:rPr>
          <w:rFonts w:ascii="Arial" w:hAnsi="Arial" w:cs="Arial"/>
          <w:bCs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-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от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16.11.2021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№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1239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«Об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утверждении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муниципальной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программы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муниципального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образования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Кимовский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район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«Обеспечение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доступным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комфортным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жильем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населения</w:t>
      </w:r>
      <w:r w:rsidR="00FC3ABD">
        <w:rPr>
          <w:rFonts w:ascii="Arial" w:hAnsi="Arial" w:cs="Arial"/>
          <w:bCs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Кимовского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района</w:t>
      </w:r>
      <w:r w:rsidR="00FC3ABD">
        <w:rPr>
          <w:rFonts w:ascii="Arial" w:hAnsi="Arial" w:cs="Arial"/>
          <w:bCs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2021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–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2025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годы»;</w:t>
      </w:r>
    </w:p>
    <w:p w:rsidR="00277E12" w:rsidRPr="00FC3ABD" w:rsidRDefault="008B48D6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-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от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2</w:t>
      </w:r>
      <w:r w:rsidR="004D1A52" w:rsidRPr="00FC3ABD">
        <w:rPr>
          <w:rFonts w:ascii="Arial" w:hAnsi="Arial" w:cs="Arial"/>
          <w:sz w:val="24"/>
          <w:szCs w:val="24"/>
        </w:rPr>
        <w:t>3</w:t>
      </w:r>
      <w:r w:rsidR="00277E12" w:rsidRPr="00FC3ABD">
        <w:rPr>
          <w:rFonts w:ascii="Arial" w:hAnsi="Arial" w:cs="Arial"/>
          <w:sz w:val="24"/>
          <w:szCs w:val="24"/>
        </w:rPr>
        <w:t>.</w:t>
      </w:r>
      <w:r w:rsidR="004D1A52" w:rsidRPr="00FC3ABD">
        <w:rPr>
          <w:rFonts w:ascii="Arial" w:hAnsi="Arial" w:cs="Arial"/>
          <w:sz w:val="24"/>
          <w:szCs w:val="24"/>
        </w:rPr>
        <w:t>06</w:t>
      </w:r>
      <w:r w:rsidR="00277E12" w:rsidRPr="00FC3ABD">
        <w:rPr>
          <w:rFonts w:ascii="Arial" w:hAnsi="Arial" w:cs="Arial"/>
          <w:sz w:val="24"/>
          <w:szCs w:val="24"/>
        </w:rPr>
        <w:t>.20</w:t>
      </w:r>
      <w:r w:rsidR="004D1A52" w:rsidRPr="00FC3ABD">
        <w:rPr>
          <w:rFonts w:ascii="Arial" w:hAnsi="Arial" w:cs="Arial"/>
          <w:sz w:val="24"/>
          <w:szCs w:val="24"/>
        </w:rPr>
        <w:t>22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277E12" w:rsidRPr="00FC3ABD">
        <w:rPr>
          <w:rFonts w:ascii="Arial" w:hAnsi="Arial" w:cs="Arial"/>
          <w:sz w:val="24"/>
          <w:szCs w:val="24"/>
        </w:rPr>
        <w:t>№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705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«О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внесении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изменения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постановление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администрации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муниципального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образования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Кимовский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район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19.11.2021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№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1239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«Об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утверждении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Программы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муниципального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образования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Кимовский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район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«Обеспечение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доступным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комфортным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жильем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населения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Кимовского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района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2021-2025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D1A52" w:rsidRPr="00FC3ABD">
        <w:rPr>
          <w:rFonts w:ascii="Arial" w:hAnsi="Arial" w:cs="Arial"/>
          <w:sz w:val="24"/>
          <w:szCs w:val="24"/>
        </w:rPr>
        <w:t>годы»».</w:t>
      </w:r>
    </w:p>
    <w:p w:rsidR="00F47F1C" w:rsidRPr="00FC3ABD" w:rsidRDefault="004D1A52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4</w:t>
      </w:r>
      <w:r w:rsidR="00C4274A" w:rsidRPr="00FC3ABD">
        <w:rPr>
          <w:rFonts w:ascii="Arial" w:hAnsi="Arial" w:cs="Arial"/>
          <w:sz w:val="24"/>
          <w:szCs w:val="24"/>
        </w:rPr>
        <w:t>.</w:t>
      </w:r>
      <w:r w:rsidR="00FC3A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47F1C" w:rsidRPr="00FC3ABD">
        <w:rPr>
          <w:rFonts w:ascii="Arial" w:hAnsi="Arial" w:cs="Arial"/>
          <w:sz w:val="24"/>
          <w:szCs w:val="24"/>
        </w:rPr>
        <w:t>Отделу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по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делопроизводству,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кадрам,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информационным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технологиям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делам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архива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обнародовать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постановление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посредством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размещения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официальном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сайте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муниципального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образования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Кимовский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район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сети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Интернет,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отделу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по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организационной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работе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взаимодействию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с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органами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местного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самоуправления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обнародовать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постановление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посредством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размещения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его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Центре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правовой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деловой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информации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при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муниципальном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183CF1" w:rsidRPr="00FC3ABD">
        <w:rPr>
          <w:rFonts w:ascii="Arial" w:hAnsi="Arial" w:cs="Arial"/>
          <w:sz w:val="24"/>
          <w:szCs w:val="24"/>
        </w:rPr>
        <w:t>бюджетном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183CF1" w:rsidRPr="00FC3ABD">
        <w:rPr>
          <w:rFonts w:ascii="Arial" w:hAnsi="Arial" w:cs="Arial"/>
          <w:sz w:val="24"/>
          <w:szCs w:val="24"/>
        </w:rPr>
        <w:t>у</w:t>
      </w:r>
      <w:r w:rsidR="00F47F1C" w:rsidRPr="00FC3ABD">
        <w:rPr>
          <w:rFonts w:ascii="Arial" w:hAnsi="Arial" w:cs="Arial"/>
          <w:sz w:val="24"/>
          <w:szCs w:val="24"/>
        </w:rPr>
        <w:t>чреждении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культуры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«Кимовская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межпоселенческая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центральная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районная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47F1C" w:rsidRPr="00FC3ABD">
        <w:rPr>
          <w:rFonts w:ascii="Arial" w:hAnsi="Arial" w:cs="Arial"/>
          <w:sz w:val="24"/>
          <w:szCs w:val="24"/>
        </w:rPr>
        <w:t>библиотека».</w:t>
      </w:r>
      <w:proofErr w:type="gramEnd"/>
    </w:p>
    <w:p w:rsidR="004D1A52" w:rsidRPr="00FC3ABD" w:rsidRDefault="004D1A52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5</w:t>
      </w:r>
      <w:r w:rsidR="00C4274A" w:rsidRPr="00FC3ABD">
        <w:rPr>
          <w:rFonts w:ascii="Arial" w:hAnsi="Arial" w:cs="Arial"/>
          <w:sz w:val="24"/>
          <w:szCs w:val="24"/>
        </w:rPr>
        <w:t>.</w:t>
      </w:r>
      <w:r w:rsidR="00FC3A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3ABD">
        <w:rPr>
          <w:rFonts w:ascii="Arial" w:hAnsi="Arial" w:cs="Arial"/>
          <w:sz w:val="24"/>
          <w:szCs w:val="24"/>
        </w:rPr>
        <w:t>Контроль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за</w:t>
      </w:r>
      <w:proofErr w:type="gramEnd"/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выполнением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постановления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возложить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заместителя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главы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администрации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Савушкина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А.В.</w:t>
      </w:r>
    </w:p>
    <w:p w:rsidR="004D1A52" w:rsidRPr="00FC3ABD" w:rsidRDefault="004D1A52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6</w:t>
      </w:r>
      <w:r w:rsidR="00C4274A" w:rsidRPr="00FC3ABD">
        <w:rPr>
          <w:rFonts w:ascii="Arial" w:hAnsi="Arial" w:cs="Arial"/>
          <w:sz w:val="24"/>
          <w:szCs w:val="24"/>
        </w:rPr>
        <w:t>.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Постановление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3ABD">
        <w:rPr>
          <w:rFonts w:ascii="Arial" w:hAnsi="Arial" w:cs="Arial"/>
          <w:sz w:val="24"/>
          <w:szCs w:val="24"/>
        </w:rPr>
        <w:t>вступает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силу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дня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обнародования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распространяется</w:t>
      </w:r>
      <w:proofErr w:type="gramEnd"/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правоотношения,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возникшие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1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января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2025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года.</w:t>
      </w:r>
    </w:p>
    <w:p w:rsidR="004D1A52" w:rsidRPr="00FC3ABD" w:rsidRDefault="004D1A52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4D1A52" w:rsidRPr="00FC3ABD" w:rsidRDefault="004D1A52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FC3ABD" w:rsidRPr="00CF61D4" w:rsidRDefault="00FC3ABD" w:rsidP="00FC3A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3ABD" w:rsidRDefault="00FC3ABD" w:rsidP="00FC3ABD">
      <w:pPr>
        <w:pStyle w:val="af9"/>
        <w:ind w:left="5103"/>
        <w:jc w:val="right"/>
        <w:rPr>
          <w:rFonts w:ascii="Arial" w:hAnsi="Arial" w:cs="Arial"/>
          <w:sz w:val="24"/>
          <w:szCs w:val="24"/>
        </w:rPr>
      </w:pPr>
      <w:r w:rsidRPr="0073784F">
        <w:rPr>
          <w:rFonts w:ascii="Arial" w:hAnsi="Arial" w:cs="Arial"/>
          <w:sz w:val="24"/>
          <w:szCs w:val="24"/>
        </w:rPr>
        <w:t>Первый</w:t>
      </w:r>
      <w:r>
        <w:rPr>
          <w:rFonts w:ascii="Arial" w:hAnsi="Arial" w:cs="Arial"/>
          <w:sz w:val="24"/>
          <w:szCs w:val="24"/>
        </w:rPr>
        <w:t xml:space="preserve"> </w:t>
      </w:r>
      <w:r w:rsidRPr="0073784F">
        <w:rPr>
          <w:rFonts w:ascii="Arial" w:hAnsi="Arial" w:cs="Arial"/>
          <w:sz w:val="24"/>
          <w:szCs w:val="24"/>
        </w:rPr>
        <w:t>заместитель</w:t>
      </w:r>
      <w:r>
        <w:rPr>
          <w:rFonts w:ascii="Arial" w:hAnsi="Arial" w:cs="Arial"/>
          <w:sz w:val="24"/>
          <w:szCs w:val="24"/>
        </w:rPr>
        <w:t xml:space="preserve"> </w:t>
      </w:r>
      <w:r w:rsidRPr="0073784F">
        <w:rPr>
          <w:rFonts w:ascii="Arial" w:hAnsi="Arial" w:cs="Arial"/>
          <w:sz w:val="24"/>
          <w:szCs w:val="24"/>
        </w:rPr>
        <w:t>главы</w:t>
      </w:r>
      <w:r>
        <w:rPr>
          <w:rFonts w:ascii="Arial" w:hAnsi="Arial" w:cs="Arial"/>
          <w:sz w:val="24"/>
          <w:szCs w:val="24"/>
        </w:rPr>
        <w:t xml:space="preserve"> </w:t>
      </w:r>
      <w:r w:rsidRPr="0073784F">
        <w:rPr>
          <w:rFonts w:ascii="Arial" w:hAnsi="Arial" w:cs="Arial"/>
          <w:sz w:val="24"/>
          <w:szCs w:val="24"/>
        </w:rPr>
        <w:t>администрации</w:t>
      </w:r>
    </w:p>
    <w:p w:rsidR="00FC3ABD" w:rsidRDefault="00FC3ABD" w:rsidP="00FC3ABD">
      <w:pPr>
        <w:pStyle w:val="af9"/>
        <w:ind w:left="5103"/>
        <w:jc w:val="right"/>
        <w:rPr>
          <w:rFonts w:ascii="Arial" w:hAnsi="Arial" w:cs="Arial"/>
          <w:sz w:val="24"/>
          <w:szCs w:val="24"/>
        </w:rPr>
      </w:pPr>
      <w:r w:rsidRPr="0073784F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3784F">
        <w:rPr>
          <w:rFonts w:ascii="Arial" w:hAnsi="Arial" w:cs="Arial"/>
          <w:sz w:val="24"/>
          <w:szCs w:val="24"/>
        </w:rPr>
        <w:t>образования</w:t>
      </w:r>
    </w:p>
    <w:p w:rsidR="00FC3ABD" w:rsidRPr="0073784F" w:rsidRDefault="00FC3ABD" w:rsidP="00FC3ABD">
      <w:pPr>
        <w:pStyle w:val="af9"/>
        <w:ind w:left="5103"/>
        <w:jc w:val="right"/>
        <w:rPr>
          <w:rFonts w:ascii="Arial" w:hAnsi="Arial" w:cs="Arial"/>
          <w:sz w:val="24"/>
          <w:szCs w:val="24"/>
        </w:rPr>
      </w:pPr>
      <w:r w:rsidRPr="0073784F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73784F">
        <w:rPr>
          <w:rFonts w:ascii="Arial" w:hAnsi="Arial" w:cs="Arial"/>
          <w:sz w:val="24"/>
          <w:szCs w:val="24"/>
        </w:rPr>
        <w:t>район</w:t>
      </w:r>
    </w:p>
    <w:p w:rsidR="00FC3ABD" w:rsidRPr="0073784F" w:rsidRDefault="00FC3ABD" w:rsidP="00FC3ABD">
      <w:pPr>
        <w:pStyle w:val="af9"/>
        <w:ind w:left="5103"/>
        <w:jc w:val="right"/>
        <w:rPr>
          <w:rFonts w:ascii="Arial" w:hAnsi="Arial" w:cs="Arial"/>
          <w:sz w:val="24"/>
          <w:szCs w:val="24"/>
        </w:rPr>
      </w:pPr>
      <w:r w:rsidRPr="0073784F">
        <w:rPr>
          <w:rFonts w:ascii="Arial" w:hAnsi="Arial" w:cs="Arial"/>
          <w:sz w:val="24"/>
          <w:szCs w:val="24"/>
        </w:rPr>
        <w:t>Т.В.</w:t>
      </w:r>
      <w:r>
        <w:rPr>
          <w:rFonts w:ascii="Arial" w:hAnsi="Arial" w:cs="Arial"/>
          <w:sz w:val="24"/>
          <w:szCs w:val="24"/>
        </w:rPr>
        <w:t xml:space="preserve"> </w:t>
      </w:r>
      <w:r w:rsidRPr="0073784F">
        <w:rPr>
          <w:rFonts w:ascii="Arial" w:hAnsi="Arial" w:cs="Arial"/>
          <w:sz w:val="24"/>
          <w:szCs w:val="24"/>
        </w:rPr>
        <w:t>Ларионова</w:t>
      </w:r>
    </w:p>
    <w:p w:rsidR="00F47F1C" w:rsidRPr="00FC3ABD" w:rsidRDefault="00F47F1C" w:rsidP="00FC3A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7F1C" w:rsidRPr="00FC3ABD" w:rsidRDefault="00F47F1C" w:rsidP="00FC3A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2A32" w:rsidRPr="00FC3ABD" w:rsidRDefault="00D32A32" w:rsidP="00FC3AB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C3ABD">
        <w:rPr>
          <w:rFonts w:ascii="Arial" w:hAnsi="Arial" w:cs="Arial"/>
          <w:b/>
          <w:sz w:val="24"/>
          <w:szCs w:val="24"/>
        </w:rPr>
        <w:br w:type="page"/>
      </w:r>
    </w:p>
    <w:p w:rsidR="0020681E" w:rsidRPr="00FC3ABD" w:rsidRDefault="00F47F1C" w:rsidP="00FC3ABD">
      <w:pPr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0F40E2" w:rsidRPr="00FC3ABD">
        <w:rPr>
          <w:rFonts w:ascii="Arial" w:eastAsia="Times New Roman" w:hAnsi="Arial" w:cs="Arial"/>
          <w:sz w:val="24"/>
          <w:szCs w:val="24"/>
        </w:rPr>
        <w:t>№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0F40E2" w:rsidRPr="00FC3ABD">
        <w:rPr>
          <w:rFonts w:ascii="Arial" w:eastAsia="Times New Roman" w:hAnsi="Arial" w:cs="Arial"/>
          <w:sz w:val="24"/>
          <w:szCs w:val="24"/>
        </w:rPr>
        <w:t>1</w:t>
      </w:r>
    </w:p>
    <w:p w:rsidR="00F47F1C" w:rsidRPr="00FC3ABD" w:rsidRDefault="00F47F1C" w:rsidP="00FC3ABD">
      <w:pPr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к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постановлению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администрации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муниципального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образования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Кимовский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район</w:t>
      </w:r>
    </w:p>
    <w:p w:rsidR="00F47F1C" w:rsidRPr="00FC3ABD" w:rsidRDefault="00F47F1C" w:rsidP="00FC3ABD">
      <w:pPr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от</w:t>
      </w:r>
      <w:r w:rsidR="00FC3ABD">
        <w:rPr>
          <w:rFonts w:ascii="Arial" w:eastAsia="Times New Roman" w:hAnsi="Arial" w:cs="Arial"/>
          <w:sz w:val="24"/>
          <w:szCs w:val="24"/>
        </w:rPr>
        <w:t xml:space="preserve"> 29.01.</w:t>
      </w:r>
      <w:r w:rsidRPr="00FC3ABD">
        <w:rPr>
          <w:rFonts w:ascii="Arial" w:eastAsia="Times New Roman" w:hAnsi="Arial" w:cs="Arial"/>
          <w:sz w:val="24"/>
          <w:szCs w:val="24"/>
        </w:rPr>
        <w:t>202</w:t>
      </w:r>
      <w:r w:rsidR="003F67B6" w:rsidRPr="00FC3ABD">
        <w:rPr>
          <w:rFonts w:ascii="Arial" w:eastAsia="Times New Roman" w:hAnsi="Arial" w:cs="Arial"/>
          <w:sz w:val="24"/>
          <w:szCs w:val="24"/>
        </w:rPr>
        <w:t>5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721E81" w:rsidRPr="00FC3ABD">
        <w:rPr>
          <w:rFonts w:ascii="Arial" w:eastAsia="Times New Roman" w:hAnsi="Arial" w:cs="Arial"/>
          <w:sz w:val="24"/>
          <w:szCs w:val="24"/>
        </w:rPr>
        <w:t>№</w:t>
      </w:r>
      <w:r w:rsidR="00FC3ABD">
        <w:rPr>
          <w:rFonts w:ascii="Arial" w:eastAsia="Times New Roman" w:hAnsi="Arial" w:cs="Arial"/>
          <w:sz w:val="24"/>
          <w:szCs w:val="24"/>
        </w:rPr>
        <w:t xml:space="preserve"> 112</w:t>
      </w:r>
    </w:p>
    <w:p w:rsidR="00D32A32" w:rsidRPr="00FC3ABD" w:rsidRDefault="00D32A32" w:rsidP="00FC3ABD">
      <w:pPr>
        <w:pStyle w:val="a4"/>
        <w:suppressAutoHyphens/>
        <w:contextualSpacing/>
        <w:jc w:val="center"/>
        <w:rPr>
          <w:rStyle w:val="3"/>
          <w:rFonts w:ascii="Arial" w:hAnsi="Arial" w:cs="Arial"/>
          <w:sz w:val="24"/>
          <w:szCs w:val="24"/>
        </w:rPr>
      </w:pPr>
    </w:p>
    <w:p w:rsidR="000F40E2" w:rsidRPr="00FC3ABD" w:rsidRDefault="00FC3ABD" w:rsidP="00FC3ABD">
      <w:pPr>
        <w:pStyle w:val="a4"/>
        <w:suppressAutoHyphens/>
        <w:contextualSpacing/>
        <w:jc w:val="center"/>
        <w:rPr>
          <w:rStyle w:val="3"/>
          <w:rFonts w:ascii="Arial" w:hAnsi="Arial" w:cs="Arial"/>
          <w:sz w:val="32"/>
          <w:szCs w:val="32"/>
        </w:rPr>
      </w:pPr>
      <w:r w:rsidRPr="00FC3ABD">
        <w:rPr>
          <w:rStyle w:val="3"/>
          <w:rFonts w:ascii="Arial" w:hAnsi="Arial" w:cs="Arial"/>
          <w:sz w:val="32"/>
          <w:szCs w:val="32"/>
        </w:rPr>
        <w:t>МУНИЦИПАЛЬНАЯ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ПРОГРАММА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</w:p>
    <w:p w:rsidR="000F40E2" w:rsidRPr="00FC3ABD" w:rsidRDefault="00FC3ABD" w:rsidP="00FC3ABD">
      <w:pPr>
        <w:pStyle w:val="a4"/>
        <w:suppressAutoHyphens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  <w:lang w:bidi="ru-RU"/>
        </w:rPr>
      </w:pPr>
      <w:r w:rsidRPr="00FC3ABD">
        <w:rPr>
          <w:rStyle w:val="3"/>
          <w:rFonts w:ascii="Arial" w:hAnsi="Arial" w:cs="Arial"/>
          <w:sz w:val="32"/>
          <w:szCs w:val="32"/>
        </w:rPr>
        <w:t>МУНИЦИПАЛЬНОГО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ОБРАЗОВАНИЯ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КИМОВСКИЙ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РАЙОН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«ОБЕСПЕЧЕНИЕ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ДОСТУПНЫМ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И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КОМФОРТНЫМ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ЖИЛЬЕМ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НАСЕЛЕНИЯ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КИМОВСКОГО</w:t>
      </w:r>
      <w:r>
        <w:rPr>
          <w:rStyle w:val="3"/>
          <w:rFonts w:ascii="Arial" w:hAnsi="Arial" w:cs="Arial"/>
          <w:sz w:val="32"/>
          <w:szCs w:val="32"/>
        </w:rPr>
        <w:t xml:space="preserve"> </w:t>
      </w:r>
      <w:r w:rsidRPr="00FC3ABD">
        <w:rPr>
          <w:rStyle w:val="3"/>
          <w:rFonts w:ascii="Arial" w:hAnsi="Arial" w:cs="Arial"/>
          <w:sz w:val="32"/>
          <w:szCs w:val="32"/>
        </w:rPr>
        <w:t>РАЙОНА»</w:t>
      </w:r>
    </w:p>
    <w:p w:rsidR="000F40E2" w:rsidRPr="00FC3ABD" w:rsidRDefault="000F40E2" w:rsidP="00FC3AB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F710F7" w:rsidRPr="00FC3ABD" w:rsidRDefault="00F710F7" w:rsidP="00FC3ABD">
      <w:pPr>
        <w:pStyle w:val="a3"/>
        <w:numPr>
          <w:ilvl w:val="0"/>
          <w:numId w:val="24"/>
        </w:num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C3ABD">
        <w:rPr>
          <w:rFonts w:ascii="Arial" w:eastAsia="Times New Roman" w:hAnsi="Arial" w:cs="Arial"/>
          <w:b/>
          <w:sz w:val="24"/>
          <w:szCs w:val="24"/>
        </w:rPr>
        <w:t>Характеристика</w:t>
      </w:r>
      <w:r w:rsidR="00FC3A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sz w:val="24"/>
          <w:szCs w:val="24"/>
        </w:rPr>
        <w:t>текущего</w:t>
      </w:r>
      <w:r w:rsidR="00FC3A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91615" w:rsidRPr="00FC3ABD">
        <w:rPr>
          <w:rFonts w:ascii="Arial" w:eastAsia="Times New Roman" w:hAnsi="Arial" w:cs="Arial"/>
          <w:b/>
          <w:sz w:val="24"/>
          <w:szCs w:val="24"/>
        </w:rPr>
        <w:t>состояния</w:t>
      </w:r>
      <w:r w:rsidR="00FC3A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sz w:val="24"/>
          <w:szCs w:val="24"/>
        </w:rPr>
        <w:t>сферы</w:t>
      </w:r>
      <w:r w:rsidR="00FC3A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9029A" w:rsidRPr="00FC3ABD">
        <w:rPr>
          <w:rFonts w:ascii="Arial" w:eastAsia="Times New Roman" w:hAnsi="Arial" w:cs="Arial"/>
          <w:b/>
          <w:sz w:val="24"/>
          <w:szCs w:val="24"/>
        </w:rPr>
        <w:t>реализации</w:t>
      </w:r>
      <w:r w:rsidR="00FC3A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9029A" w:rsidRPr="00FC3ABD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="00FC3A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9029A" w:rsidRPr="00FC3ABD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F710F7" w:rsidRPr="00FC3ABD" w:rsidRDefault="00F710F7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D32A32" w:rsidRPr="00FC3ABD" w:rsidRDefault="00727FA6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Поддержка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молодых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семей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решении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жилищной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проблемы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является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основой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стабильных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условий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жизни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для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этой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наиболее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активной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части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населения</w:t>
      </w:r>
      <w:r w:rsidR="00D32A32" w:rsidRPr="00FC3ABD">
        <w:rPr>
          <w:rFonts w:ascii="Arial" w:hAnsi="Arial" w:cs="Arial"/>
          <w:sz w:val="24"/>
          <w:szCs w:val="24"/>
        </w:rPr>
        <w:t>.</w:t>
      </w:r>
      <w:r w:rsidR="00FC3ABD">
        <w:rPr>
          <w:rFonts w:ascii="Arial" w:hAnsi="Arial" w:cs="Arial"/>
          <w:sz w:val="24"/>
          <w:szCs w:val="24"/>
        </w:rPr>
        <w:t xml:space="preserve"> </w:t>
      </w:r>
    </w:p>
    <w:p w:rsidR="00727FA6" w:rsidRPr="00FC3ABD" w:rsidRDefault="00727FA6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Неудовлетворительные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жилищные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условия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оказывают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особенно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отрицательное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влияние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репродуктивное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поведение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молодой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семьи.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Вынужденное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проживание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родителями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одного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из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супругов</w:t>
      </w:r>
      <w:r w:rsidR="00FC3A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3ABD">
        <w:rPr>
          <w:rFonts w:ascii="Arial" w:hAnsi="Arial" w:cs="Arial"/>
          <w:sz w:val="24"/>
          <w:szCs w:val="24"/>
        </w:rPr>
        <w:t>снижает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уровень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рождаемости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увеличивает</w:t>
      </w:r>
      <w:proofErr w:type="gramEnd"/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количество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разводов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среди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молодых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семей.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Установлено,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что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средний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размер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семей,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занимающих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отдельную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квартиру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или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дом,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значительно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выше,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чем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семей,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которые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снимают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квартиру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или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проживают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общежитии.</w:t>
      </w:r>
    </w:p>
    <w:p w:rsidR="00727FA6" w:rsidRPr="00FC3ABD" w:rsidRDefault="00727FA6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Как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правило,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молодые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семьи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могут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получить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доступ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рынок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жилья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без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бюджетной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поддержки.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Даже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имея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достаточный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уровень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дохода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для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получения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ипотечного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жилищного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кредита,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они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могут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оплатить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первоначальный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взнос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получении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кредита.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Молодые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семьи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основном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являются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приобретателями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первого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своей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жизни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жилья,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значит,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имеют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собственности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помещения,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которое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можно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было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бы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использовать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качестве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обеспечения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уплаты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первоначального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взноса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получении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ипотечного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жилищного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кредита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или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займа.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тому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же,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как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правило,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они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еще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имеют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возможности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накопить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эти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цели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необходимые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средства.</w:t>
      </w:r>
    </w:p>
    <w:p w:rsidR="00727FA6" w:rsidRPr="00FC3ABD" w:rsidRDefault="00727FA6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Кроме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того,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молодые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семьи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объективно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нуждаются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большей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государственной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поддержке,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поскольку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вынуждены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инвестировать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часть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сре</w:t>
      </w:r>
      <w:proofErr w:type="gramStart"/>
      <w:r w:rsidRPr="00FC3ABD">
        <w:rPr>
          <w:rFonts w:ascii="Arial" w:hAnsi="Arial" w:cs="Arial"/>
          <w:sz w:val="24"/>
          <w:szCs w:val="24"/>
        </w:rPr>
        <w:t>дств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</w:t>
      </w:r>
      <w:proofErr w:type="gramEnd"/>
      <w:r w:rsidRPr="00FC3ABD">
        <w:rPr>
          <w:rFonts w:ascii="Arial" w:hAnsi="Arial" w:cs="Arial"/>
          <w:sz w:val="24"/>
          <w:szCs w:val="24"/>
        </w:rPr>
        <w:t>офессиональную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подготовку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приобретение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товаров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длительного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пользования.</w:t>
      </w:r>
    </w:p>
    <w:p w:rsidR="00727FA6" w:rsidRPr="00FC3ABD" w:rsidRDefault="00727FA6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Однако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данная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категория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населения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имеет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хорошие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перспективы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роста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заработной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платы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мере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повышения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квалификации,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государственная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помощь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предоставлении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средств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уплату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первоначального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взноса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получении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ипотечных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жилищных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кредитов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или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займов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будет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являться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для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них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хорошим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стимулом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дальнейшего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профессионального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роста.</w:t>
      </w:r>
    </w:p>
    <w:p w:rsidR="00727FA6" w:rsidRPr="00FC3ABD" w:rsidRDefault="00727FA6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Необходимость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обеспечения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жильем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молодых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семей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определена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задачами,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поставленными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Президентом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Российской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Федерации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Правительством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Российской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Федерации,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реализации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национального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проекта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ED1FEC" w:rsidRPr="00FC3ABD">
        <w:rPr>
          <w:rFonts w:ascii="Arial" w:hAnsi="Arial" w:cs="Arial"/>
          <w:sz w:val="24"/>
          <w:szCs w:val="24"/>
        </w:rPr>
        <w:t>«</w:t>
      </w:r>
      <w:r w:rsidRPr="00FC3ABD">
        <w:rPr>
          <w:rFonts w:ascii="Arial" w:hAnsi="Arial" w:cs="Arial"/>
          <w:sz w:val="24"/>
          <w:szCs w:val="24"/>
        </w:rPr>
        <w:t>Доступное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комфортное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жилье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-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гражданам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России</w:t>
      </w:r>
      <w:r w:rsidR="00ED1FEC" w:rsidRPr="00FC3ABD">
        <w:rPr>
          <w:rFonts w:ascii="Arial" w:hAnsi="Arial" w:cs="Arial"/>
          <w:sz w:val="24"/>
          <w:szCs w:val="24"/>
        </w:rPr>
        <w:t>»</w:t>
      </w:r>
      <w:r w:rsidRPr="00FC3ABD">
        <w:rPr>
          <w:rFonts w:ascii="Arial" w:hAnsi="Arial" w:cs="Arial"/>
          <w:sz w:val="24"/>
          <w:szCs w:val="24"/>
        </w:rPr>
        <w:t>.</w:t>
      </w:r>
    </w:p>
    <w:p w:rsidR="00727FA6" w:rsidRPr="00FC3ABD" w:rsidRDefault="00727FA6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федеральном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уровне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разработана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государственная</w:t>
      </w:r>
      <w:r w:rsidR="00FC3ABD">
        <w:rPr>
          <w:rFonts w:ascii="Arial" w:hAnsi="Arial" w:cs="Arial"/>
          <w:sz w:val="24"/>
          <w:szCs w:val="24"/>
        </w:rPr>
        <w:t xml:space="preserve"> </w:t>
      </w:r>
      <w:hyperlink r:id="rId10">
        <w:r w:rsidRPr="00FC3ABD">
          <w:rPr>
            <w:rFonts w:ascii="Arial" w:hAnsi="Arial" w:cs="Arial"/>
            <w:sz w:val="24"/>
            <w:szCs w:val="24"/>
          </w:rPr>
          <w:t>программа</w:t>
        </w:r>
      </w:hyperlink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Российской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Федерации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ED1FEC" w:rsidRPr="00FC3ABD">
        <w:rPr>
          <w:rFonts w:ascii="Arial" w:hAnsi="Arial" w:cs="Arial"/>
          <w:sz w:val="24"/>
          <w:szCs w:val="24"/>
        </w:rPr>
        <w:t>«</w:t>
      </w:r>
      <w:r w:rsidRPr="00FC3ABD">
        <w:rPr>
          <w:rFonts w:ascii="Arial" w:hAnsi="Arial" w:cs="Arial"/>
          <w:sz w:val="24"/>
          <w:szCs w:val="24"/>
        </w:rPr>
        <w:t>Обеспечение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доступным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комфортным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жильем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коммунальными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услугами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граждан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Российской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Федерации</w:t>
      </w:r>
      <w:r w:rsidR="00ED1FEC" w:rsidRPr="00FC3ABD">
        <w:rPr>
          <w:rFonts w:ascii="Arial" w:hAnsi="Arial" w:cs="Arial"/>
          <w:sz w:val="24"/>
          <w:szCs w:val="24"/>
        </w:rPr>
        <w:t>»</w:t>
      </w:r>
      <w:r w:rsidRPr="00FC3ABD">
        <w:rPr>
          <w:rFonts w:ascii="Arial" w:hAnsi="Arial" w:cs="Arial"/>
          <w:sz w:val="24"/>
          <w:szCs w:val="24"/>
        </w:rPr>
        <w:t>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утвержденная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Постановлением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Правительства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Российской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Федерации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30.12.2017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ED1FEC" w:rsidRPr="00FC3ABD">
        <w:rPr>
          <w:rFonts w:ascii="Arial" w:hAnsi="Arial" w:cs="Arial"/>
          <w:sz w:val="24"/>
          <w:szCs w:val="24"/>
        </w:rPr>
        <w:t>№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1710.</w:t>
      </w:r>
    </w:p>
    <w:p w:rsidR="00CB3DC7" w:rsidRPr="00FC3ABD" w:rsidRDefault="00CB3DC7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Региональный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проект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E773CD" w:rsidRPr="00FC3ABD">
        <w:rPr>
          <w:rFonts w:ascii="Arial" w:hAnsi="Arial" w:cs="Arial"/>
          <w:sz w:val="24"/>
          <w:szCs w:val="24"/>
        </w:rPr>
        <w:t>«</w:t>
      </w:r>
      <w:r w:rsidRPr="00FC3ABD">
        <w:rPr>
          <w:rFonts w:ascii="Arial" w:hAnsi="Arial" w:cs="Arial"/>
          <w:sz w:val="24"/>
          <w:szCs w:val="24"/>
        </w:rPr>
        <w:t>Обеспечение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жильем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молодых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семей</w:t>
      </w:r>
      <w:r w:rsidR="00E773CD" w:rsidRPr="00FC3ABD">
        <w:rPr>
          <w:rFonts w:ascii="Arial" w:hAnsi="Arial" w:cs="Arial"/>
          <w:sz w:val="24"/>
          <w:szCs w:val="24"/>
        </w:rPr>
        <w:t>»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осуществляется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рамках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мероприятия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E773CD" w:rsidRPr="00FC3ABD">
        <w:rPr>
          <w:rFonts w:ascii="Arial" w:hAnsi="Arial" w:cs="Arial"/>
          <w:sz w:val="24"/>
          <w:szCs w:val="24"/>
        </w:rPr>
        <w:t>«</w:t>
      </w:r>
      <w:r w:rsidRPr="00FC3ABD">
        <w:rPr>
          <w:rFonts w:ascii="Arial" w:hAnsi="Arial" w:cs="Arial"/>
          <w:sz w:val="24"/>
          <w:szCs w:val="24"/>
        </w:rPr>
        <w:t>Обеспечение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жильем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молодых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семей</w:t>
      </w:r>
      <w:r w:rsidR="00E773CD" w:rsidRPr="00FC3ABD">
        <w:rPr>
          <w:rFonts w:ascii="Arial" w:hAnsi="Arial" w:cs="Arial"/>
          <w:sz w:val="24"/>
          <w:szCs w:val="24"/>
        </w:rPr>
        <w:t>»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государственной</w:t>
      </w:r>
      <w:r w:rsidR="00FC3ABD">
        <w:rPr>
          <w:rFonts w:ascii="Arial" w:hAnsi="Arial" w:cs="Arial"/>
          <w:sz w:val="24"/>
          <w:szCs w:val="24"/>
        </w:rPr>
        <w:t xml:space="preserve"> </w:t>
      </w:r>
      <w:hyperlink r:id="rId11">
        <w:r w:rsidRPr="00FC3ABD">
          <w:rPr>
            <w:rFonts w:ascii="Arial" w:hAnsi="Arial" w:cs="Arial"/>
            <w:sz w:val="24"/>
            <w:szCs w:val="24"/>
          </w:rPr>
          <w:t>программы</w:t>
        </w:r>
      </w:hyperlink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Тульской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области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E773CD" w:rsidRPr="00FC3ABD">
        <w:rPr>
          <w:rFonts w:ascii="Arial" w:hAnsi="Arial" w:cs="Arial"/>
          <w:sz w:val="24"/>
          <w:szCs w:val="24"/>
        </w:rPr>
        <w:t>«</w:t>
      </w:r>
      <w:r w:rsidRPr="00FC3ABD">
        <w:rPr>
          <w:rFonts w:ascii="Arial" w:hAnsi="Arial" w:cs="Arial"/>
          <w:sz w:val="24"/>
          <w:szCs w:val="24"/>
        </w:rPr>
        <w:t>Обеспечение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доступным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комфортным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жильем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населения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Тульской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области</w:t>
      </w:r>
      <w:r w:rsidR="00E773CD" w:rsidRPr="00FC3ABD">
        <w:rPr>
          <w:rFonts w:ascii="Arial" w:hAnsi="Arial" w:cs="Arial"/>
          <w:sz w:val="24"/>
          <w:szCs w:val="24"/>
        </w:rPr>
        <w:t>»</w:t>
      </w:r>
      <w:r w:rsidRPr="00FC3ABD">
        <w:rPr>
          <w:rFonts w:ascii="Arial" w:hAnsi="Arial" w:cs="Arial"/>
          <w:sz w:val="24"/>
          <w:szCs w:val="24"/>
        </w:rPr>
        <w:t>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утвержденной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Постановлением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правительства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Тульской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области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от</w:t>
      </w:r>
      <w:r w:rsidR="00FC3ABD">
        <w:rPr>
          <w:rFonts w:ascii="Arial" w:hAnsi="Arial" w:cs="Arial"/>
          <w:sz w:val="24"/>
          <w:szCs w:val="24"/>
        </w:rPr>
        <w:t xml:space="preserve"> </w:t>
      </w:r>
      <w:bookmarkStart w:id="1" w:name="_Hlk174353550"/>
      <w:r w:rsidRPr="00FC3ABD">
        <w:rPr>
          <w:rFonts w:ascii="Arial" w:hAnsi="Arial" w:cs="Arial"/>
          <w:sz w:val="24"/>
          <w:szCs w:val="24"/>
        </w:rPr>
        <w:t>29</w:t>
      </w:r>
      <w:r w:rsidR="00E773CD" w:rsidRPr="00FC3ABD">
        <w:rPr>
          <w:rFonts w:ascii="Arial" w:hAnsi="Arial" w:cs="Arial"/>
          <w:sz w:val="24"/>
          <w:szCs w:val="24"/>
        </w:rPr>
        <w:t>.12.</w:t>
      </w:r>
      <w:r w:rsidRPr="00FC3ABD">
        <w:rPr>
          <w:rFonts w:ascii="Arial" w:hAnsi="Arial" w:cs="Arial"/>
          <w:sz w:val="24"/>
          <w:szCs w:val="24"/>
        </w:rPr>
        <w:t>2018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E773CD" w:rsidRPr="00FC3ABD">
        <w:rPr>
          <w:rFonts w:ascii="Arial" w:hAnsi="Arial" w:cs="Arial"/>
          <w:sz w:val="24"/>
          <w:szCs w:val="24"/>
        </w:rPr>
        <w:t>№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598.</w:t>
      </w:r>
    </w:p>
    <w:bookmarkEnd w:id="1"/>
    <w:p w:rsidR="00E773CD" w:rsidRPr="00FC3ABD" w:rsidRDefault="00CB3DC7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FC3ABD">
        <w:rPr>
          <w:rFonts w:ascii="Arial" w:hAnsi="Arial" w:cs="Arial"/>
          <w:sz w:val="24"/>
          <w:szCs w:val="24"/>
        </w:rPr>
        <w:lastRenderedPageBreak/>
        <w:t>Механизм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реализации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мероприятия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предполагает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оказание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государственной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поддержки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молодым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семьям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-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участникам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мероприятия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-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улучшении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жилищных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условий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путем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предоставления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социальных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выплат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приобретение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помещения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или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создание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объекта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индивидуального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жилищного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строительства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(далее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соответственно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-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дом,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социальная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выплата),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которая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предоставляется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используется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соответствии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мероприятием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E773CD" w:rsidRPr="00FC3ABD">
        <w:rPr>
          <w:rFonts w:ascii="Arial" w:hAnsi="Arial" w:cs="Arial"/>
          <w:sz w:val="24"/>
          <w:szCs w:val="24"/>
        </w:rPr>
        <w:t>«</w:t>
      </w:r>
      <w:r w:rsidRPr="00FC3ABD">
        <w:rPr>
          <w:rFonts w:ascii="Arial" w:hAnsi="Arial" w:cs="Arial"/>
          <w:sz w:val="24"/>
          <w:szCs w:val="24"/>
        </w:rPr>
        <w:t>Обеспечение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жильем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молодых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семей</w:t>
      </w:r>
      <w:r w:rsidR="00E773CD" w:rsidRPr="00FC3ABD">
        <w:rPr>
          <w:rFonts w:ascii="Arial" w:hAnsi="Arial" w:cs="Arial"/>
          <w:sz w:val="24"/>
          <w:szCs w:val="24"/>
        </w:rPr>
        <w:t>»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государственной</w:t>
      </w:r>
      <w:r w:rsidR="00FC3ABD">
        <w:rPr>
          <w:rFonts w:ascii="Arial" w:hAnsi="Arial" w:cs="Arial"/>
          <w:sz w:val="24"/>
          <w:szCs w:val="24"/>
        </w:rPr>
        <w:t xml:space="preserve"> </w:t>
      </w:r>
      <w:hyperlink r:id="rId12">
        <w:r w:rsidRPr="00FC3ABD">
          <w:rPr>
            <w:rFonts w:ascii="Arial" w:hAnsi="Arial" w:cs="Arial"/>
            <w:sz w:val="24"/>
            <w:szCs w:val="24"/>
          </w:rPr>
          <w:t>программы</w:t>
        </w:r>
      </w:hyperlink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Тульской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области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E773CD" w:rsidRPr="00FC3ABD">
        <w:rPr>
          <w:rFonts w:ascii="Arial" w:hAnsi="Arial" w:cs="Arial"/>
          <w:sz w:val="24"/>
          <w:szCs w:val="24"/>
        </w:rPr>
        <w:t>«</w:t>
      </w:r>
      <w:r w:rsidRPr="00FC3ABD">
        <w:rPr>
          <w:rFonts w:ascii="Arial" w:hAnsi="Arial" w:cs="Arial"/>
          <w:sz w:val="24"/>
          <w:szCs w:val="24"/>
        </w:rPr>
        <w:t>Обеспечение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доступным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комфортным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жильем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населения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Тульской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области</w:t>
      </w:r>
      <w:proofErr w:type="gramEnd"/>
      <w:r w:rsidR="00E773CD" w:rsidRPr="00FC3ABD">
        <w:rPr>
          <w:rFonts w:ascii="Arial" w:hAnsi="Arial" w:cs="Arial"/>
          <w:sz w:val="24"/>
          <w:szCs w:val="24"/>
        </w:rPr>
        <w:t>»</w:t>
      </w:r>
      <w:r w:rsidRPr="00FC3ABD">
        <w:rPr>
          <w:rFonts w:ascii="Arial" w:hAnsi="Arial" w:cs="Arial"/>
          <w:sz w:val="24"/>
          <w:szCs w:val="24"/>
        </w:rPr>
        <w:t>,</w:t>
      </w:r>
      <w:r w:rsidR="00FC3A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3ABD">
        <w:rPr>
          <w:rFonts w:ascii="Arial" w:hAnsi="Arial" w:cs="Arial"/>
          <w:sz w:val="24"/>
          <w:szCs w:val="24"/>
        </w:rPr>
        <w:t>утвержденной</w:t>
      </w:r>
      <w:proofErr w:type="gramEnd"/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Постановлением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правительства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Тульской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области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E773CD" w:rsidRPr="00FC3ABD">
        <w:rPr>
          <w:rFonts w:ascii="Arial" w:hAnsi="Arial" w:cs="Arial"/>
          <w:sz w:val="24"/>
          <w:szCs w:val="24"/>
        </w:rPr>
        <w:t>29.12.2018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E773CD" w:rsidRPr="00FC3ABD">
        <w:rPr>
          <w:rFonts w:ascii="Arial" w:hAnsi="Arial" w:cs="Arial"/>
          <w:sz w:val="24"/>
          <w:szCs w:val="24"/>
        </w:rPr>
        <w:t>№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E773CD" w:rsidRPr="00FC3ABD">
        <w:rPr>
          <w:rFonts w:ascii="Arial" w:hAnsi="Arial" w:cs="Arial"/>
          <w:sz w:val="24"/>
          <w:szCs w:val="24"/>
        </w:rPr>
        <w:t>598.</w:t>
      </w:r>
    </w:p>
    <w:p w:rsidR="00727FA6" w:rsidRPr="00FC3ABD" w:rsidRDefault="00727FA6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Возможность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решения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жилищной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проблемы,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том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числе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привлечением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средств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ипотечного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жилищного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кредита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или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займа,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создаст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для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молодежи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стимул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повышению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качества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трудовой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деятельности,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уровня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квалификации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целях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роста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заработной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платы.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Решение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жилищной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проблемы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молодых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граждан,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проживающих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E773CD" w:rsidRPr="00FC3ABD">
        <w:rPr>
          <w:rFonts w:ascii="Arial" w:hAnsi="Arial" w:cs="Arial"/>
          <w:sz w:val="24"/>
          <w:szCs w:val="24"/>
        </w:rPr>
        <w:t>Кимовском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районе,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позволит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сформировать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экономически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активный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слой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населения.</w:t>
      </w:r>
    </w:p>
    <w:p w:rsidR="00727FA6" w:rsidRPr="00FC3ABD" w:rsidRDefault="00727FA6" w:rsidP="00FC3AB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Необходимость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использования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комплексного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подхода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решению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поставленных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задач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обеспечению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жильем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молодых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семей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обуславливает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решение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проблемы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программно-целевым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методом.</w:t>
      </w:r>
    </w:p>
    <w:p w:rsidR="0019386A" w:rsidRPr="00FC3ABD" w:rsidRDefault="00F710F7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FC3ABD">
        <w:rPr>
          <w:rFonts w:ascii="Arial" w:hAnsi="Arial" w:cs="Arial"/>
          <w:sz w:val="24"/>
          <w:szCs w:val="24"/>
        </w:rPr>
        <w:t>Жилищный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фонд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муниципального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образования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Кимовский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район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составляет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93</w:t>
      </w:r>
      <w:r w:rsidR="00E73C02" w:rsidRPr="00FC3ABD">
        <w:rPr>
          <w:rFonts w:ascii="Arial" w:hAnsi="Arial" w:cs="Arial"/>
          <w:sz w:val="24"/>
          <w:szCs w:val="24"/>
        </w:rPr>
        <w:t>2</w:t>
      </w:r>
      <w:r w:rsidRPr="00FC3ABD">
        <w:rPr>
          <w:rFonts w:ascii="Arial" w:hAnsi="Arial" w:cs="Arial"/>
          <w:sz w:val="24"/>
          <w:szCs w:val="24"/>
        </w:rPr>
        <w:t>0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дома,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из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них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10</w:t>
      </w:r>
      <w:r w:rsidR="00E73C02" w:rsidRPr="00FC3ABD">
        <w:rPr>
          <w:rFonts w:ascii="Arial" w:hAnsi="Arial" w:cs="Arial"/>
          <w:sz w:val="24"/>
          <w:szCs w:val="24"/>
        </w:rPr>
        <w:t>7</w:t>
      </w:r>
      <w:r w:rsidRPr="00FC3ABD">
        <w:rPr>
          <w:rFonts w:ascii="Arial" w:hAnsi="Arial" w:cs="Arial"/>
          <w:sz w:val="24"/>
          <w:szCs w:val="24"/>
        </w:rPr>
        <w:t>9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муниципальный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жилищный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фонд.</w:t>
      </w:r>
      <w:proofErr w:type="gramEnd"/>
    </w:p>
    <w:p w:rsidR="0019386A" w:rsidRPr="00FC3ABD" w:rsidRDefault="0019386A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FC3ABD">
        <w:rPr>
          <w:rFonts w:ascii="Arial" w:hAnsi="Arial" w:cs="Arial"/>
          <w:sz w:val="24"/>
          <w:szCs w:val="24"/>
        </w:rPr>
        <w:t>По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состоянию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2024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год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территории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муниципального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образования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Кимовский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район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числится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27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710F7" w:rsidRPr="00FC3ABD">
        <w:rPr>
          <w:rFonts w:ascii="Arial" w:hAnsi="Arial" w:cs="Arial"/>
          <w:sz w:val="24"/>
          <w:szCs w:val="24"/>
        </w:rPr>
        <w:t>многоквартирных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710F7" w:rsidRPr="00FC3ABD">
        <w:rPr>
          <w:rFonts w:ascii="Arial" w:hAnsi="Arial" w:cs="Arial"/>
          <w:sz w:val="24"/>
          <w:szCs w:val="24"/>
        </w:rPr>
        <w:t>дом</w:t>
      </w:r>
      <w:r w:rsidR="00E73C02" w:rsidRPr="00FC3ABD">
        <w:rPr>
          <w:rFonts w:ascii="Arial" w:hAnsi="Arial" w:cs="Arial"/>
          <w:sz w:val="24"/>
          <w:szCs w:val="24"/>
        </w:rPr>
        <w:t>ов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общей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площадью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10234,5</w:t>
      </w:r>
      <w:r w:rsidR="00FC3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2F3" w:rsidRPr="00FC3ABD">
        <w:rPr>
          <w:rFonts w:ascii="Arial" w:hAnsi="Arial" w:cs="Arial"/>
          <w:sz w:val="24"/>
          <w:szCs w:val="24"/>
        </w:rPr>
        <w:t>кв.м</w:t>
      </w:r>
      <w:proofErr w:type="spellEnd"/>
      <w:r w:rsidR="004A32F3" w:rsidRPr="00FC3ABD">
        <w:rPr>
          <w:rFonts w:ascii="Arial" w:hAnsi="Arial" w:cs="Arial"/>
          <w:sz w:val="24"/>
          <w:szCs w:val="24"/>
        </w:rPr>
        <w:t>.</w:t>
      </w:r>
      <w:r w:rsidRPr="00FC3ABD">
        <w:rPr>
          <w:rFonts w:ascii="Arial" w:hAnsi="Arial" w:cs="Arial"/>
          <w:sz w:val="24"/>
          <w:szCs w:val="24"/>
        </w:rPr>
        <w:t>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которые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710F7" w:rsidRPr="00FC3ABD">
        <w:rPr>
          <w:rFonts w:ascii="Arial" w:hAnsi="Arial" w:cs="Arial"/>
          <w:sz w:val="24"/>
          <w:szCs w:val="24"/>
        </w:rPr>
        <w:t>являются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710F7" w:rsidRPr="00FC3ABD">
        <w:rPr>
          <w:rFonts w:ascii="Arial" w:hAnsi="Arial" w:cs="Arial"/>
          <w:sz w:val="24"/>
          <w:szCs w:val="24"/>
        </w:rPr>
        <w:t>аварийными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710F7" w:rsidRPr="00FC3ABD">
        <w:rPr>
          <w:rFonts w:ascii="Arial" w:hAnsi="Arial" w:cs="Arial"/>
          <w:sz w:val="24"/>
          <w:szCs w:val="24"/>
        </w:rPr>
        <w:t>жилыми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F710F7" w:rsidRPr="00FC3ABD">
        <w:rPr>
          <w:rFonts w:ascii="Arial" w:hAnsi="Arial" w:cs="Arial"/>
          <w:sz w:val="24"/>
          <w:szCs w:val="24"/>
        </w:rPr>
        <w:t>домами</w:t>
      </w:r>
      <w:r w:rsidRPr="00FC3ABD">
        <w:rPr>
          <w:rFonts w:ascii="Arial" w:hAnsi="Arial" w:cs="Arial"/>
          <w:sz w:val="24"/>
          <w:szCs w:val="24"/>
        </w:rPr>
        <w:t>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том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числе: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город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Кимовск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17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домов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площадью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7183,5</w:t>
      </w:r>
      <w:r w:rsidR="00FC3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2F3" w:rsidRPr="00FC3ABD">
        <w:rPr>
          <w:rFonts w:ascii="Arial" w:hAnsi="Arial" w:cs="Arial"/>
          <w:sz w:val="24"/>
          <w:szCs w:val="24"/>
        </w:rPr>
        <w:t>кв.м</w:t>
      </w:r>
      <w:proofErr w:type="spellEnd"/>
      <w:r w:rsidR="004A32F3" w:rsidRPr="00FC3ABD">
        <w:rPr>
          <w:rFonts w:ascii="Arial" w:hAnsi="Arial" w:cs="Arial"/>
          <w:sz w:val="24"/>
          <w:szCs w:val="24"/>
        </w:rPr>
        <w:t>.,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муниципальное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образование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Новольвовское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5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домов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площадью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1701,7</w:t>
      </w:r>
      <w:r w:rsidR="00FC3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2F3" w:rsidRPr="00FC3ABD">
        <w:rPr>
          <w:rFonts w:ascii="Arial" w:hAnsi="Arial" w:cs="Arial"/>
          <w:sz w:val="24"/>
          <w:szCs w:val="24"/>
        </w:rPr>
        <w:t>кв.м</w:t>
      </w:r>
      <w:proofErr w:type="spellEnd"/>
      <w:r w:rsidR="004A32F3" w:rsidRPr="00FC3ABD">
        <w:rPr>
          <w:rFonts w:ascii="Arial" w:hAnsi="Arial" w:cs="Arial"/>
          <w:sz w:val="24"/>
          <w:szCs w:val="24"/>
        </w:rPr>
        <w:t>.,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муниципальное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образование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Епифанское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5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домов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площадью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4A32F3" w:rsidRPr="00FC3ABD">
        <w:rPr>
          <w:rFonts w:ascii="Arial" w:hAnsi="Arial" w:cs="Arial"/>
          <w:sz w:val="24"/>
          <w:szCs w:val="24"/>
        </w:rPr>
        <w:t>1349,3</w:t>
      </w:r>
      <w:r w:rsidR="00FC3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2F3" w:rsidRPr="00FC3ABD">
        <w:rPr>
          <w:rFonts w:ascii="Arial" w:hAnsi="Arial" w:cs="Arial"/>
          <w:sz w:val="24"/>
          <w:szCs w:val="24"/>
        </w:rPr>
        <w:t>кв.м</w:t>
      </w:r>
      <w:proofErr w:type="spellEnd"/>
      <w:r w:rsidR="004A32F3" w:rsidRPr="00FC3ABD">
        <w:rPr>
          <w:rFonts w:ascii="Arial" w:hAnsi="Arial" w:cs="Arial"/>
          <w:sz w:val="24"/>
          <w:szCs w:val="24"/>
        </w:rPr>
        <w:t>.</w:t>
      </w:r>
      <w:r w:rsidR="00FC3AB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F710F7" w:rsidRPr="00FC3ABD" w:rsidRDefault="00F710F7" w:rsidP="00FC3ABD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Наличие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большого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количества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ветхого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аварийного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жилья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-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одна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из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наиболее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острых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проблем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Кимовского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района.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Основная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причина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этого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-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поспешное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закрытие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Подмосковного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угольного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бассейна.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Срок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службы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временного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жилья,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предусмотренный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стандартами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15-20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лет.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Фактический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период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эксплуатации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превышен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4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раза.</w:t>
      </w:r>
      <w:r w:rsidR="00FC3A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настоящее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время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учете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качестве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нуждающихся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улучшении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жилищных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условий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состоят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A37100" w:rsidRPr="00FC3ABD">
        <w:rPr>
          <w:rFonts w:ascii="Arial" w:hAnsi="Arial" w:cs="Arial"/>
          <w:sz w:val="24"/>
          <w:szCs w:val="24"/>
        </w:rPr>
        <w:t>449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сем</w:t>
      </w:r>
      <w:r w:rsidR="00A37100" w:rsidRPr="00FC3ABD">
        <w:rPr>
          <w:rFonts w:ascii="Arial" w:hAnsi="Arial" w:cs="Arial"/>
          <w:sz w:val="24"/>
          <w:szCs w:val="24"/>
        </w:rPr>
        <w:t>ей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A37100" w:rsidRPr="00FC3ABD">
        <w:rPr>
          <w:rFonts w:ascii="Arial" w:hAnsi="Arial" w:cs="Arial"/>
          <w:sz w:val="24"/>
          <w:szCs w:val="24"/>
        </w:rPr>
        <w:t>(1162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A37100" w:rsidRPr="00FC3ABD">
        <w:rPr>
          <w:rFonts w:ascii="Arial" w:hAnsi="Arial" w:cs="Arial"/>
          <w:sz w:val="24"/>
          <w:szCs w:val="24"/>
        </w:rPr>
        <w:t>человек)</w:t>
      </w:r>
      <w:r w:rsidRPr="00FC3ABD">
        <w:rPr>
          <w:rFonts w:ascii="Arial" w:hAnsi="Arial" w:cs="Arial"/>
          <w:sz w:val="24"/>
          <w:szCs w:val="24"/>
        </w:rPr>
        <w:t>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из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них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принятых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на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учет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до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1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марта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2005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года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A37100" w:rsidRPr="00FC3ABD">
        <w:rPr>
          <w:rFonts w:ascii="Arial" w:hAnsi="Arial" w:cs="Arial"/>
          <w:sz w:val="24"/>
          <w:szCs w:val="24"/>
        </w:rPr>
        <w:t>425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A37100" w:rsidRPr="00FC3ABD">
        <w:rPr>
          <w:rFonts w:ascii="Arial" w:hAnsi="Arial" w:cs="Arial"/>
          <w:sz w:val="24"/>
          <w:szCs w:val="24"/>
        </w:rPr>
        <w:t>семей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A37100" w:rsidRPr="00FC3ABD">
        <w:rPr>
          <w:rFonts w:ascii="Arial" w:hAnsi="Arial" w:cs="Arial"/>
          <w:sz w:val="24"/>
          <w:szCs w:val="24"/>
        </w:rPr>
        <w:t>(1084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="00A37100" w:rsidRPr="00FC3ABD">
        <w:rPr>
          <w:rFonts w:ascii="Arial" w:hAnsi="Arial" w:cs="Arial"/>
          <w:sz w:val="24"/>
          <w:szCs w:val="24"/>
        </w:rPr>
        <w:t>человек)</w:t>
      </w:r>
      <w:r w:rsidRPr="00FC3ABD">
        <w:rPr>
          <w:rFonts w:ascii="Arial" w:hAnsi="Arial" w:cs="Arial"/>
          <w:sz w:val="24"/>
          <w:szCs w:val="24"/>
        </w:rPr>
        <w:t>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которые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требуют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обеспечения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безопасных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санитарных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условий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проживания,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организации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мероприятий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переселению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граждан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из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ветхих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и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аварийных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строений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благоустроенное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жилье.</w:t>
      </w:r>
      <w:proofErr w:type="gramEnd"/>
    </w:p>
    <w:p w:rsidR="00F710F7" w:rsidRPr="00FC3ABD" w:rsidRDefault="00F710F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Проблематика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вопроса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усугубляется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следующими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параметрами:</w:t>
      </w:r>
    </w:p>
    <w:p w:rsidR="00F710F7" w:rsidRPr="00FC3ABD" w:rsidRDefault="00F710F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старение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разрушение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жилищного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фонда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быстрее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его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обновления,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что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приводит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росту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аварийного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ветхого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жилья;</w:t>
      </w:r>
    </w:p>
    <w:p w:rsidR="00F710F7" w:rsidRPr="00FC3ABD" w:rsidRDefault="00F710F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рост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объемов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аварийного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ветхого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жилья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–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целях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увеличения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ввода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жилья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создания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комфортных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условий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проживания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граждан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приоритетным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считается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комплексное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развитие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территорий,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как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правило,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влекущее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строительство,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перекладку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инженерных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сетей;</w:t>
      </w:r>
    </w:p>
    <w:p w:rsidR="00F710F7" w:rsidRPr="00FC3ABD" w:rsidRDefault="00F710F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по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данным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статистики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темп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роста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цен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на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жилье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превышает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темп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роста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реальных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располагаемых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доходов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населения.</w:t>
      </w:r>
    </w:p>
    <w:p w:rsidR="00F710F7" w:rsidRPr="00FC3ABD" w:rsidRDefault="00F710F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Основными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инструментами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для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создания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условий,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обеспечивающих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районе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доступность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жилья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для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граждан,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являются:</w:t>
      </w:r>
    </w:p>
    <w:p w:rsidR="00F710F7" w:rsidRPr="00FC3ABD" w:rsidRDefault="00F710F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создание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условий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для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снижения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стоимости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квадратного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метра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жилья,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C3ABD">
        <w:rPr>
          <w:rFonts w:ascii="Arial" w:eastAsia="Times New Roman" w:hAnsi="Arial" w:cs="Arial"/>
          <w:sz w:val="24"/>
          <w:szCs w:val="24"/>
        </w:rPr>
        <w:t>т.ч</w:t>
      </w:r>
      <w:proofErr w:type="spellEnd"/>
      <w:r w:rsidRPr="00FC3ABD">
        <w:rPr>
          <w:rFonts w:ascii="Arial" w:eastAsia="Times New Roman" w:hAnsi="Arial" w:cs="Arial"/>
          <w:sz w:val="24"/>
          <w:szCs w:val="24"/>
        </w:rPr>
        <w:t>.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через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развитие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механизмов,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обеспечивающих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эффективность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надежность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инвестиций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жилищное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строительство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рынок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ипотечного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кредитования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рамках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стимулирования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программ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развития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жилищного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строительства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муниципального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образования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Кимовский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район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для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обеспечения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территорий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жилой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застройки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(стандартное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жилье)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объектами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инженерной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социальной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инфраструктуры;</w:t>
      </w:r>
    </w:p>
    <w:p w:rsidR="00F710F7" w:rsidRPr="00FC3ABD" w:rsidRDefault="00F710F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lastRenderedPageBreak/>
        <w:t>государственная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поддержка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отдельных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категорий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населения,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C3ABD">
        <w:rPr>
          <w:rFonts w:ascii="Arial" w:eastAsia="Times New Roman" w:hAnsi="Arial" w:cs="Arial"/>
          <w:sz w:val="24"/>
          <w:szCs w:val="24"/>
        </w:rPr>
        <w:t>т.ч</w:t>
      </w:r>
      <w:proofErr w:type="spellEnd"/>
      <w:r w:rsidRPr="00FC3ABD">
        <w:rPr>
          <w:rFonts w:ascii="Arial" w:eastAsia="Times New Roman" w:hAnsi="Arial" w:cs="Arial"/>
          <w:sz w:val="24"/>
          <w:szCs w:val="24"/>
        </w:rPr>
        <w:t>.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молодых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семей,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целях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недопущения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падения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спроса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на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рынке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жилья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через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предоставление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социальных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выплат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развитие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льготного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ипотечного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кредитования.</w:t>
      </w:r>
    </w:p>
    <w:p w:rsidR="00B95ABF" w:rsidRPr="00FC3ABD" w:rsidRDefault="00B95ABF" w:rsidP="00FC3A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FC3ABD">
        <w:rPr>
          <w:rFonts w:ascii="Arial" w:eastAsia="Times New Roman" w:hAnsi="Arial" w:cs="Arial"/>
          <w:kern w:val="2"/>
          <w:sz w:val="24"/>
          <w:szCs w:val="24"/>
        </w:rPr>
        <w:t>В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условиях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развития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современного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общества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немаловажным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аспектом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является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повышение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комфортности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жилья,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которое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связано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не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только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с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применением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новых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proofErr w:type="spellStart"/>
      <w:r w:rsidRPr="00FC3ABD">
        <w:rPr>
          <w:rFonts w:ascii="Arial" w:eastAsia="Times New Roman" w:hAnsi="Arial" w:cs="Arial"/>
          <w:kern w:val="2"/>
          <w:sz w:val="24"/>
          <w:szCs w:val="24"/>
        </w:rPr>
        <w:t>энергоэффективных</w:t>
      </w:r>
      <w:proofErr w:type="spellEnd"/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материалов,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перспективных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инновационных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технологий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в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строительстве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жилья,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но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и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обеспечением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благами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современной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цивилизации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построенных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жилых</w:t>
      </w:r>
      <w:r w:rsidR="00FC3AB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kern w:val="2"/>
          <w:sz w:val="24"/>
          <w:szCs w:val="24"/>
        </w:rPr>
        <w:t>помещений.</w:t>
      </w:r>
    </w:p>
    <w:p w:rsidR="00C12D7C" w:rsidRPr="00FC3ABD" w:rsidRDefault="00C12D7C" w:rsidP="00FC3A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27FA6" w:rsidRPr="00FC3ABD" w:rsidRDefault="00727FA6" w:rsidP="00FC3AB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4"/>
          <w:szCs w:val="24"/>
        </w:rPr>
      </w:pP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2.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Описание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приоритетов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и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целей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муниципальной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политики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в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сфере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реализации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муниципальной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программы</w:t>
      </w:r>
    </w:p>
    <w:p w:rsidR="00727FA6" w:rsidRPr="00FC3ABD" w:rsidRDefault="00727FA6" w:rsidP="00FC3AB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710F7" w:rsidRPr="00FC3ABD" w:rsidRDefault="00727FA6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Основной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целью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муниципальной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программы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является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BE12FC" w:rsidRPr="00FC3ABD">
        <w:rPr>
          <w:rFonts w:ascii="Arial" w:eastAsia="Times New Roman" w:hAnsi="Arial" w:cs="Arial"/>
          <w:sz w:val="24"/>
          <w:szCs w:val="24"/>
        </w:rPr>
        <w:t>улучшение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BE12FC" w:rsidRPr="00FC3ABD">
        <w:rPr>
          <w:rFonts w:ascii="Arial" w:eastAsia="Times New Roman" w:hAnsi="Arial" w:cs="Arial"/>
          <w:sz w:val="24"/>
          <w:szCs w:val="24"/>
        </w:rPr>
        <w:t>жилищных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BE12FC" w:rsidRPr="00FC3ABD">
        <w:rPr>
          <w:rFonts w:ascii="Arial" w:eastAsia="Times New Roman" w:hAnsi="Arial" w:cs="Arial"/>
          <w:sz w:val="24"/>
          <w:szCs w:val="24"/>
        </w:rPr>
        <w:t>условий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BE12FC" w:rsidRPr="00FC3ABD">
        <w:rPr>
          <w:rFonts w:ascii="Arial" w:eastAsia="Times New Roman" w:hAnsi="Arial" w:cs="Arial"/>
          <w:sz w:val="24"/>
          <w:szCs w:val="24"/>
        </w:rPr>
        <w:t>граждан,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BE12FC" w:rsidRPr="00FC3ABD">
        <w:rPr>
          <w:rFonts w:ascii="Arial" w:eastAsia="Times New Roman" w:hAnsi="Arial" w:cs="Arial"/>
          <w:sz w:val="24"/>
          <w:szCs w:val="24"/>
        </w:rPr>
        <w:t>проживающих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BE12FC" w:rsidRPr="00FC3ABD">
        <w:rPr>
          <w:rFonts w:ascii="Arial" w:eastAsia="Times New Roman" w:hAnsi="Arial" w:cs="Arial"/>
          <w:sz w:val="24"/>
          <w:szCs w:val="24"/>
        </w:rPr>
        <w:t>на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BE12FC" w:rsidRPr="00FC3ABD">
        <w:rPr>
          <w:rFonts w:ascii="Arial" w:eastAsia="Times New Roman" w:hAnsi="Arial" w:cs="Arial"/>
          <w:sz w:val="24"/>
          <w:szCs w:val="24"/>
        </w:rPr>
        <w:t>территории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BE12FC" w:rsidRPr="00FC3ABD">
        <w:rPr>
          <w:rFonts w:ascii="Arial" w:eastAsia="Times New Roman" w:hAnsi="Arial" w:cs="Arial"/>
          <w:sz w:val="24"/>
          <w:szCs w:val="24"/>
        </w:rPr>
        <w:t>Кимовского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BE12FC" w:rsidRPr="00FC3ABD">
        <w:rPr>
          <w:rFonts w:ascii="Arial" w:eastAsia="Times New Roman" w:hAnsi="Arial" w:cs="Arial"/>
          <w:sz w:val="24"/>
          <w:szCs w:val="24"/>
        </w:rPr>
        <w:t>района.</w:t>
      </w:r>
    </w:p>
    <w:p w:rsidR="00F710F7" w:rsidRPr="00FC3ABD" w:rsidRDefault="00F710F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74368714"/>
      <w:r w:rsidRPr="00FC3ABD">
        <w:rPr>
          <w:rFonts w:ascii="Arial" w:eastAsia="Times New Roman" w:hAnsi="Arial" w:cs="Arial"/>
          <w:sz w:val="24"/>
          <w:szCs w:val="24"/>
        </w:rPr>
        <w:t>По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итогам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реализации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программы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планируется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улучшение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жилищных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условий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граждан,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проживающих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на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территории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Кимовского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района,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достижение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следующих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показателей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результативности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программы:</w:t>
      </w:r>
    </w:p>
    <w:bookmarkEnd w:id="2"/>
    <w:p w:rsidR="00347862" w:rsidRPr="00FC3ABD" w:rsidRDefault="00347862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Муниципальная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программа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«Обеспечение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доступным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комфортным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жильем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населения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Кимовского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района»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164CA2" w:rsidRPr="00FC3ABD">
        <w:rPr>
          <w:rFonts w:ascii="Arial" w:eastAsia="Times New Roman" w:hAnsi="Arial" w:cs="Arial"/>
          <w:sz w:val="24"/>
          <w:szCs w:val="24"/>
        </w:rPr>
        <w:t>включает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164CA2" w:rsidRPr="00FC3ABD">
        <w:rPr>
          <w:rFonts w:ascii="Arial" w:eastAsia="Times New Roman" w:hAnsi="Arial" w:cs="Arial"/>
          <w:sz w:val="24"/>
          <w:szCs w:val="24"/>
        </w:rPr>
        <w:t>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164CA2" w:rsidRPr="00FC3ABD">
        <w:rPr>
          <w:rFonts w:ascii="Arial" w:eastAsia="Times New Roman" w:hAnsi="Arial" w:cs="Arial"/>
          <w:sz w:val="24"/>
          <w:szCs w:val="24"/>
        </w:rPr>
        <w:t>себя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региональный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проект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«Обеспечение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жильем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молодых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семей»</w:t>
      </w:r>
      <w:r w:rsidR="00164CA2" w:rsidRPr="00FC3ABD">
        <w:rPr>
          <w:rFonts w:ascii="Arial" w:eastAsia="Times New Roman" w:hAnsi="Arial" w:cs="Arial"/>
          <w:sz w:val="24"/>
          <w:szCs w:val="24"/>
        </w:rPr>
        <w:t>.</w:t>
      </w:r>
    </w:p>
    <w:p w:rsidR="00651CED" w:rsidRPr="00FC3ABD" w:rsidRDefault="00651CED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004E5" w:rsidRPr="00FC3ABD" w:rsidRDefault="004004E5" w:rsidP="00FC3AB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2"/>
          <w:sz w:val="24"/>
          <w:szCs w:val="24"/>
        </w:rPr>
      </w:pP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3.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Задачи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муниципального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управления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в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сфере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реализации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муниципальной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программы,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пути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их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решения,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ожидаемые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результаты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реализации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муниципальной</w:t>
      </w:r>
      <w:r w:rsidR="00FC3ABD">
        <w:rPr>
          <w:rFonts w:ascii="Arial" w:eastAsia="Times New Roman" w:hAnsi="Arial" w:cs="Arial"/>
          <w:b/>
          <w:kern w:val="2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kern w:val="2"/>
          <w:sz w:val="24"/>
          <w:szCs w:val="24"/>
        </w:rPr>
        <w:t>программы</w:t>
      </w:r>
    </w:p>
    <w:p w:rsidR="00CB3DC7" w:rsidRPr="00FC3ABD" w:rsidRDefault="00CB3DC7" w:rsidP="00FC3AB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CB3DC7" w:rsidRPr="00FC3ABD" w:rsidRDefault="00CB3DC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Решение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задач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муниципальной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программы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реализуется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посредством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выполнения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соответствующих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мероприятий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муниципальной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программы:</w:t>
      </w:r>
    </w:p>
    <w:p w:rsidR="001D132D" w:rsidRPr="00FC3ABD" w:rsidRDefault="001D132D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По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итогам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реализации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программы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планируется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улучшение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жилищных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условий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граждан,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проживающих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на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территории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Кимовского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района,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достижение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следующих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показателей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результативности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программы:</w:t>
      </w:r>
    </w:p>
    <w:p w:rsidR="001D132D" w:rsidRPr="00FC3ABD" w:rsidRDefault="001D132D" w:rsidP="00FC3ABD">
      <w:pPr>
        <w:pStyle w:val="ConsPlusNormal"/>
        <w:numPr>
          <w:ilvl w:val="0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FC3ABD">
        <w:rPr>
          <w:sz w:val="24"/>
          <w:szCs w:val="24"/>
        </w:rPr>
        <w:t>Ввод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жилья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в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рамках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мероприятий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по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стимулированию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программ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развития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жилищного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строительства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в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Тульской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области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составит</w:t>
      </w:r>
      <w:r w:rsidRPr="00FC3ABD">
        <w:rPr>
          <w:sz w:val="24"/>
          <w:szCs w:val="24"/>
        </w:rPr>
        <w:br/>
      </w:r>
      <w:r w:rsidR="003E738A" w:rsidRPr="00FC3ABD">
        <w:rPr>
          <w:sz w:val="24"/>
          <w:szCs w:val="24"/>
        </w:rPr>
        <w:t>9,7826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тыс.</w:t>
      </w:r>
      <w:r w:rsidR="00FC3ABD">
        <w:rPr>
          <w:sz w:val="24"/>
          <w:szCs w:val="24"/>
        </w:rPr>
        <w:t xml:space="preserve"> </w:t>
      </w:r>
      <w:proofErr w:type="spellStart"/>
      <w:r w:rsidRPr="00FC3ABD">
        <w:rPr>
          <w:sz w:val="24"/>
          <w:szCs w:val="24"/>
        </w:rPr>
        <w:t>кв.м</w:t>
      </w:r>
      <w:proofErr w:type="spellEnd"/>
      <w:r w:rsidR="003E738A" w:rsidRPr="00FC3ABD">
        <w:rPr>
          <w:sz w:val="24"/>
          <w:szCs w:val="24"/>
        </w:rPr>
        <w:t>.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к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концу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20</w:t>
      </w:r>
      <w:r w:rsidR="003E738A" w:rsidRPr="00FC3ABD">
        <w:rPr>
          <w:sz w:val="24"/>
          <w:szCs w:val="24"/>
        </w:rPr>
        <w:t>27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года.</w:t>
      </w:r>
    </w:p>
    <w:p w:rsidR="001D132D" w:rsidRPr="00FC3ABD" w:rsidRDefault="001D132D" w:rsidP="00FC3ABD">
      <w:pPr>
        <w:pStyle w:val="ConsPlusNormal"/>
        <w:numPr>
          <w:ilvl w:val="0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FC3ABD">
        <w:rPr>
          <w:sz w:val="24"/>
          <w:szCs w:val="24"/>
        </w:rPr>
        <w:t>Количество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построенных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и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введенных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в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эксплуатацию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объектов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в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рамках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мероприятия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по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развитию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жилищного</w:t>
      </w:r>
      <w:r w:rsidR="00FC3ABD">
        <w:rPr>
          <w:sz w:val="24"/>
          <w:szCs w:val="24"/>
        </w:rPr>
        <w:t xml:space="preserve"> </w:t>
      </w:r>
      <w:r w:rsidR="00E6170C" w:rsidRPr="00FC3ABD">
        <w:rPr>
          <w:sz w:val="24"/>
          <w:szCs w:val="24"/>
        </w:rPr>
        <w:t>строительства</w:t>
      </w:r>
      <w:r w:rsidR="00FC3ABD">
        <w:rPr>
          <w:sz w:val="24"/>
          <w:szCs w:val="24"/>
        </w:rPr>
        <w:t xml:space="preserve"> </w:t>
      </w:r>
      <w:r w:rsidR="00E6170C" w:rsidRPr="00FC3ABD">
        <w:rPr>
          <w:sz w:val="24"/>
          <w:szCs w:val="24"/>
        </w:rPr>
        <w:t>в</w:t>
      </w:r>
      <w:r w:rsidR="00FC3ABD">
        <w:rPr>
          <w:sz w:val="24"/>
          <w:szCs w:val="24"/>
        </w:rPr>
        <w:t xml:space="preserve"> </w:t>
      </w:r>
      <w:r w:rsidR="00E6170C" w:rsidRPr="00FC3ABD">
        <w:rPr>
          <w:sz w:val="24"/>
          <w:szCs w:val="24"/>
        </w:rPr>
        <w:t>Кимовском</w:t>
      </w:r>
      <w:r w:rsidR="00FC3ABD">
        <w:rPr>
          <w:sz w:val="24"/>
          <w:szCs w:val="24"/>
        </w:rPr>
        <w:t xml:space="preserve"> </w:t>
      </w:r>
      <w:r w:rsidR="00E6170C" w:rsidRPr="00FC3ABD">
        <w:rPr>
          <w:sz w:val="24"/>
          <w:szCs w:val="24"/>
        </w:rPr>
        <w:t>районе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составит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2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единицы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к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концу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202</w:t>
      </w:r>
      <w:r w:rsidR="003E738A" w:rsidRPr="00FC3ABD">
        <w:rPr>
          <w:sz w:val="24"/>
          <w:szCs w:val="24"/>
        </w:rPr>
        <w:t>7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года.</w:t>
      </w:r>
    </w:p>
    <w:p w:rsidR="001D132D" w:rsidRPr="00FC3ABD" w:rsidRDefault="001D132D" w:rsidP="00FC3ABD">
      <w:pPr>
        <w:pStyle w:val="ConsPlusNormal"/>
        <w:numPr>
          <w:ilvl w:val="0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FC3ABD">
        <w:rPr>
          <w:sz w:val="24"/>
          <w:szCs w:val="24"/>
        </w:rPr>
        <w:t>Количество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молодых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семей,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получивших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свидетельство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о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праве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на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получение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социальной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выплаты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на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приобретение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(строительство)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жилого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помещения,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за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период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реализации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программы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составит</w:t>
      </w:r>
      <w:r w:rsidR="00FC3ABD">
        <w:rPr>
          <w:sz w:val="24"/>
          <w:szCs w:val="24"/>
        </w:rPr>
        <w:t xml:space="preserve"> </w:t>
      </w:r>
      <w:r w:rsidR="00164CA2" w:rsidRPr="00FC3ABD">
        <w:rPr>
          <w:sz w:val="24"/>
          <w:szCs w:val="24"/>
        </w:rPr>
        <w:t>84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семей.</w:t>
      </w:r>
    </w:p>
    <w:p w:rsidR="001D132D" w:rsidRPr="00FC3ABD" w:rsidRDefault="001D132D" w:rsidP="00FC3ABD">
      <w:pPr>
        <w:pStyle w:val="ConsPlusNormal"/>
        <w:numPr>
          <w:ilvl w:val="0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FC3ABD">
        <w:rPr>
          <w:sz w:val="24"/>
          <w:szCs w:val="24"/>
        </w:rPr>
        <w:t>Количество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молодых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семей,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получивших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дополнительную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социальную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выплату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при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рождении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(усыновлении)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одного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ребенка,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за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период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реализации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программы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составит</w:t>
      </w:r>
      <w:r w:rsidR="00FC3ABD">
        <w:rPr>
          <w:sz w:val="24"/>
          <w:szCs w:val="24"/>
        </w:rPr>
        <w:t xml:space="preserve"> </w:t>
      </w:r>
      <w:r w:rsidR="00164CA2" w:rsidRPr="00FC3ABD">
        <w:rPr>
          <w:sz w:val="24"/>
          <w:szCs w:val="24"/>
        </w:rPr>
        <w:t>5</w:t>
      </w:r>
      <w:r w:rsidR="00FC3ABD">
        <w:rPr>
          <w:sz w:val="24"/>
          <w:szCs w:val="24"/>
        </w:rPr>
        <w:t xml:space="preserve"> </w:t>
      </w:r>
      <w:r w:rsidRPr="00FC3ABD">
        <w:rPr>
          <w:sz w:val="24"/>
          <w:szCs w:val="24"/>
        </w:rPr>
        <w:t>семей.</w:t>
      </w:r>
    </w:p>
    <w:p w:rsidR="00CB3DC7" w:rsidRPr="00FC3ABD" w:rsidRDefault="00CB3DC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Перечень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мероприятий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муниципальной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программы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C3ABD">
        <w:rPr>
          <w:rFonts w:ascii="Arial" w:eastAsia="Times New Roman" w:hAnsi="Arial" w:cs="Arial"/>
          <w:sz w:val="24"/>
          <w:szCs w:val="24"/>
        </w:rPr>
        <w:t>определен</w:t>
      </w:r>
      <w:proofErr w:type="gramEnd"/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исходя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из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необходимости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достижения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ожидаемых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результатов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ее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реализации,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также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исходя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из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полномочий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органов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местного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самоуправления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сфере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реализации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программы.</w:t>
      </w:r>
    </w:p>
    <w:p w:rsidR="00CB3DC7" w:rsidRPr="00FC3ABD" w:rsidRDefault="00CB3DC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Неисполнение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муниципальной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программы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будет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препятствовать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созданию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благоприятных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условий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для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обеспечения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доступным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комфортным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жильем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отдельных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категорий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граждан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муниципального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образования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562E58" w:rsidRPr="00FC3ABD">
        <w:rPr>
          <w:rFonts w:ascii="Arial" w:eastAsia="Times New Roman" w:hAnsi="Arial" w:cs="Arial"/>
          <w:sz w:val="24"/>
          <w:szCs w:val="24"/>
        </w:rPr>
        <w:t>Кимовский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562E58" w:rsidRPr="00FC3ABD">
        <w:rPr>
          <w:rFonts w:ascii="Arial" w:eastAsia="Times New Roman" w:hAnsi="Arial" w:cs="Arial"/>
          <w:sz w:val="24"/>
          <w:szCs w:val="24"/>
        </w:rPr>
        <w:t>район</w:t>
      </w:r>
      <w:r w:rsidRPr="00FC3ABD">
        <w:rPr>
          <w:rFonts w:ascii="Arial" w:eastAsia="Times New Roman" w:hAnsi="Arial" w:cs="Arial"/>
          <w:sz w:val="24"/>
          <w:szCs w:val="24"/>
        </w:rPr>
        <w:t>.</w:t>
      </w:r>
    </w:p>
    <w:p w:rsidR="00562E58" w:rsidRPr="00FC3ABD" w:rsidRDefault="00CB3DC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Эффективность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реализации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муниципальной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программы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будет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заключаться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достижении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предусмотренных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ею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целей.</w:t>
      </w:r>
    </w:p>
    <w:p w:rsidR="00CB3DC7" w:rsidRPr="00FC3ABD" w:rsidRDefault="00CB3DC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C3ABD">
        <w:rPr>
          <w:rFonts w:ascii="Arial" w:eastAsia="Times New Roman" w:hAnsi="Arial" w:cs="Arial"/>
          <w:sz w:val="24"/>
          <w:szCs w:val="24"/>
        </w:rPr>
        <w:lastRenderedPageBreak/>
        <w:t>Ресурсное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обеспечение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регионального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проекта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8E30A2" w:rsidRPr="00FC3ABD">
        <w:rPr>
          <w:rFonts w:ascii="Arial" w:eastAsia="Times New Roman" w:hAnsi="Arial" w:cs="Arial"/>
          <w:sz w:val="24"/>
          <w:szCs w:val="24"/>
        </w:rPr>
        <w:t>«</w:t>
      </w:r>
      <w:r w:rsidRPr="00FC3ABD">
        <w:rPr>
          <w:rFonts w:ascii="Arial" w:eastAsia="Times New Roman" w:hAnsi="Arial" w:cs="Arial"/>
          <w:sz w:val="24"/>
          <w:szCs w:val="24"/>
        </w:rPr>
        <w:t>Обеспечение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жильем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молодых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семей</w:t>
      </w:r>
      <w:r w:rsidR="008E30A2" w:rsidRPr="00FC3ABD">
        <w:rPr>
          <w:rFonts w:ascii="Arial" w:eastAsia="Times New Roman" w:hAnsi="Arial" w:cs="Arial"/>
          <w:sz w:val="24"/>
          <w:szCs w:val="24"/>
        </w:rPr>
        <w:t>»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осуществляется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C3ABD">
        <w:rPr>
          <w:rFonts w:ascii="Arial" w:eastAsia="Times New Roman" w:hAnsi="Arial" w:cs="Arial"/>
          <w:sz w:val="24"/>
          <w:szCs w:val="24"/>
        </w:rPr>
        <w:t>софинансировании</w:t>
      </w:r>
      <w:proofErr w:type="spellEnd"/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регионального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проекта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из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областного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федерального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бюджетов.</w:t>
      </w:r>
      <w:proofErr w:type="gramEnd"/>
    </w:p>
    <w:p w:rsidR="00CB3DC7" w:rsidRPr="00FC3ABD" w:rsidRDefault="00CB3DC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Уровень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C3ABD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определяется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министерством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финансов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Тульской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области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ежегодно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согласно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уровню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бюджетной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обеспеченности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муниципального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образования.</w:t>
      </w:r>
    </w:p>
    <w:p w:rsidR="00CB3DC7" w:rsidRPr="00FC3ABD" w:rsidRDefault="00CB3DC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Возможными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рисками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ходе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реализации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регионального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проекта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могут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быть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следующие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факторы:</w:t>
      </w:r>
    </w:p>
    <w:p w:rsidR="00CB3DC7" w:rsidRPr="00FC3ABD" w:rsidRDefault="00CB3DC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-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недофинансирование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средств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федерального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бюджета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(или)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бюджета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Тульской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области;</w:t>
      </w:r>
    </w:p>
    <w:p w:rsidR="00CB3DC7" w:rsidRPr="00FC3ABD" w:rsidRDefault="00CB3DC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-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изменение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условий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реализации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регионального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проекта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8E30A2" w:rsidRPr="00FC3ABD">
        <w:rPr>
          <w:rFonts w:ascii="Arial" w:eastAsia="Times New Roman" w:hAnsi="Arial" w:cs="Arial"/>
          <w:sz w:val="24"/>
          <w:szCs w:val="24"/>
        </w:rPr>
        <w:t>«</w:t>
      </w:r>
      <w:r w:rsidRPr="00FC3ABD">
        <w:rPr>
          <w:rFonts w:ascii="Arial" w:eastAsia="Times New Roman" w:hAnsi="Arial" w:cs="Arial"/>
          <w:sz w:val="24"/>
          <w:szCs w:val="24"/>
        </w:rPr>
        <w:t>Обеспечение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жильем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молодых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семей</w:t>
      </w:r>
      <w:r w:rsidR="008E30A2" w:rsidRPr="00FC3ABD">
        <w:rPr>
          <w:rFonts w:ascii="Arial" w:eastAsia="Times New Roman" w:hAnsi="Arial" w:cs="Arial"/>
          <w:sz w:val="24"/>
          <w:szCs w:val="24"/>
        </w:rPr>
        <w:t>»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государственной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программы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Российской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Федерации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="008E30A2" w:rsidRPr="00FC3ABD">
        <w:rPr>
          <w:rFonts w:ascii="Arial" w:eastAsia="Times New Roman" w:hAnsi="Arial" w:cs="Arial"/>
          <w:sz w:val="24"/>
          <w:szCs w:val="24"/>
        </w:rPr>
        <w:t>«</w:t>
      </w:r>
      <w:r w:rsidRPr="00FC3ABD">
        <w:rPr>
          <w:rFonts w:ascii="Arial" w:eastAsia="Times New Roman" w:hAnsi="Arial" w:cs="Arial"/>
          <w:sz w:val="24"/>
          <w:szCs w:val="24"/>
        </w:rPr>
        <w:t>Обеспечение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доступным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комфортным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жильем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коммунальными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услугами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граждан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Российской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Федерации</w:t>
      </w:r>
      <w:r w:rsidR="008E30A2" w:rsidRPr="00FC3ABD">
        <w:rPr>
          <w:rFonts w:ascii="Arial" w:eastAsia="Times New Roman" w:hAnsi="Arial" w:cs="Arial"/>
          <w:sz w:val="24"/>
          <w:szCs w:val="24"/>
        </w:rPr>
        <w:t>»</w:t>
      </w:r>
      <w:r w:rsidRPr="00FC3ABD">
        <w:rPr>
          <w:rFonts w:ascii="Arial" w:eastAsia="Times New Roman" w:hAnsi="Arial" w:cs="Arial"/>
          <w:sz w:val="24"/>
          <w:szCs w:val="24"/>
        </w:rPr>
        <w:t>;</w:t>
      </w:r>
    </w:p>
    <w:p w:rsidR="00CB3DC7" w:rsidRPr="00FC3ABD" w:rsidRDefault="00CB3DC7" w:rsidP="00FC3A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-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резкое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увеличение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стоимости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квадратного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метра</w:t>
      </w:r>
      <w:r w:rsidR="00FC3ABD"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жилья.</w:t>
      </w:r>
    </w:p>
    <w:p w:rsidR="00CB3DC7" w:rsidRPr="00FC3ABD" w:rsidRDefault="0029236C" w:rsidP="00FC3ABD">
      <w:pPr>
        <w:pStyle w:val="ConsPlusNormal"/>
        <w:contextualSpacing/>
        <w:jc w:val="center"/>
        <w:rPr>
          <w:sz w:val="24"/>
          <w:szCs w:val="24"/>
        </w:rPr>
      </w:pPr>
      <w:r w:rsidRPr="00FC3ABD">
        <w:rPr>
          <w:sz w:val="24"/>
          <w:szCs w:val="24"/>
        </w:rPr>
        <w:t>_________________</w:t>
      </w:r>
    </w:p>
    <w:p w:rsidR="00F710F7" w:rsidRPr="00FC3ABD" w:rsidRDefault="00F710F7" w:rsidP="00FC3ABD">
      <w:pPr>
        <w:pStyle w:val="ConsPlusNormal"/>
        <w:ind w:left="709"/>
        <w:contextualSpacing/>
        <w:jc w:val="both"/>
        <w:rPr>
          <w:sz w:val="24"/>
          <w:szCs w:val="24"/>
        </w:rPr>
      </w:pPr>
    </w:p>
    <w:p w:rsidR="00F710F7" w:rsidRPr="00FC3ABD" w:rsidRDefault="00F710F7" w:rsidP="00FC3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F710F7" w:rsidRPr="00FC3ABD" w:rsidSect="00FC3ABD">
          <w:type w:val="continuous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3ABD" w:rsidRPr="00FC3ABD" w:rsidRDefault="00FC3ABD" w:rsidP="00FC3ABD">
      <w:pPr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</w:t>
      </w:r>
    </w:p>
    <w:p w:rsidR="00FC3ABD" w:rsidRPr="00FC3ABD" w:rsidRDefault="00FC3ABD" w:rsidP="00FC3ABD">
      <w:pPr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постановлению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администрации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муниципального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образования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Кимовский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район</w:t>
      </w:r>
    </w:p>
    <w:p w:rsidR="00FC3ABD" w:rsidRPr="00FC3ABD" w:rsidRDefault="00FC3ABD" w:rsidP="00FC3ABD">
      <w:pPr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FC3ABD"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29.01.</w:t>
      </w:r>
      <w:r w:rsidRPr="00FC3ABD">
        <w:rPr>
          <w:rFonts w:ascii="Arial" w:eastAsia="Times New Roman" w:hAnsi="Arial" w:cs="Arial"/>
          <w:sz w:val="24"/>
          <w:szCs w:val="24"/>
        </w:rPr>
        <w:t>2025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112</w:t>
      </w:r>
    </w:p>
    <w:p w:rsidR="00277E12" w:rsidRPr="00FC3ABD" w:rsidRDefault="00277E12" w:rsidP="00FC3ABD">
      <w:pPr>
        <w:tabs>
          <w:tab w:val="left" w:pos="406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77E12" w:rsidRPr="00FC3ABD" w:rsidRDefault="00277E12" w:rsidP="00FC3AB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sz w:val="24"/>
          <w:szCs w:val="24"/>
        </w:rPr>
        <w:t>СОСТАВ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УПРАВЛЯЮЩЕГО</w:t>
      </w:r>
      <w:r w:rsidR="00FC3ABD">
        <w:rPr>
          <w:rFonts w:ascii="Arial" w:hAnsi="Arial" w:cs="Arial"/>
          <w:sz w:val="24"/>
          <w:szCs w:val="24"/>
        </w:rPr>
        <w:t xml:space="preserve"> </w:t>
      </w:r>
      <w:r w:rsidRPr="00FC3ABD">
        <w:rPr>
          <w:rFonts w:ascii="Arial" w:hAnsi="Arial" w:cs="Arial"/>
          <w:sz w:val="24"/>
          <w:szCs w:val="24"/>
        </w:rPr>
        <w:t>СОВЕТА</w:t>
      </w:r>
      <w:r w:rsidR="00FC3ABD">
        <w:rPr>
          <w:rFonts w:ascii="Arial" w:hAnsi="Arial" w:cs="Arial"/>
          <w:sz w:val="24"/>
          <w:szCs w:val="24"/>
        </w:rPr>
        <w:t xml:space="preserve"> </w:t>
      </w:r>
    </w:p>
    <w:p w:rsidR="00277E12" w:rsidRPr="00FC3ABD" w:rsidRDefault="00277E12" w:rsidP="00FC3AB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C3ABD">
        <w:rPr>
          <w:rFonts w:ascii="Arial" w:hAnsi="Arial" w:cs="Arial"/>
          <w:b/>
          <w:sz w:val="24"/>
          <w:szCs w:val="24"/>
        </w:rPr>
        <w:t>муниципальной</w:t>
      </w:r>
      <w:r w:rsidR="00FC3ABD">
        <w:rPr>
          <w:rFonts w:ascii="Arial" w:hAnsi="Arial" w:cs="Arial"/>
          <w:b/>
          <w:sz w:val="24"/>
          <w:szCs w:val="24"/>
        </w:rPr>
        <w:t xml:space="preserve"> </w:t>
      </w:r>
      <w:r w:rsidRPr="00FC3ABD">
        <w:rPr>
          <w:rFonts w:ascii="Arial" w:hAnsi="Arial" w:cs="Arial"/>
          <w:b/>
          <w:sz w:val="24"/>
          <w:szCs w:val="24"/>
        </w:rPr>
        <w:t>программы</w:t>
      </w:r>
      <w:r w:rsidR="00FC3ABD">
        <w:rPr>
          <w:rFonts w:ascii="Arial" w:hAnsi="Arial" w:cs="Arial"/>
          <w:b/>
          <w:sz w:val="24"/>
          <w:szCs w:val="24"/>
        </w:rPr>
        <w:t xml:space="preserve"> </w:t>
      </w:r>
      <w:r w:rsidR="00882FEA" w:rsidRPr="00FC3ABD">
        <w:rPr>
          <w:rFonts w:ascii="Arial" w:hAnsi="Arial" w:cs="Arial"/>
          <w:b/>
          <w:sz w:val="24"/>
          <w:szCs w:val="24"/>
        </w:rPr>
        <w:t>муниципального</w:t>
      </w:r>
      <w:r w:rsidR="00FC3ABD">
        <w:rPr>
          <w:rFonts w:ascii="Arial" w:hAnsi="Arial" w:cs="Arial"/>
          <w:b/>
          <w:sz w:val="24"/>
          <w:szCs w:val="24"/>
        </w:rPr>
        <w:t xml:space="preserve"> </w:t>
      </w:r>
      <w:r w:rsidR="00882FEA" w:rsidRPr="00FC3ABD">
        <w:rPr>
          <w:rFonts w:ascii="Arial" w:hAnsi="Arial" w:cs="Arial"/>
          <w:b/>
          <w:sz w:val="24"/>
          <w:szCs w:val="24"/>
        </w:rPr>
        <w:t>образования</w:t>
      </w:r>
      <w:r w:rsidR="00FC3ABD">
        <w:rPr>
          <w:rFonts w:ascii="Arial" w:hAnsi="Arial" w:cs="Arial"/>
          <w:b/>
          <w:sz w:val="24"/>
          <w:szCs w:val="24"/>
        </w:rPr>
        <w:t xml:space="preserve"> </w:t>
      </w:r>
      <w:r w:rsidR="00882FEA" w:rsidRPr="00FC3ABD">
        <w:rPr>
          <w:rFonts w:ascii="Arial" w:hAnsi="Arial" w:cs="Arial"/>
          <w:b/>
          <w:sz w:val="24"/>
          <w:szCs w:val="24"/>
        </w:rPr>
        <w:t>Кимовский</w:t>
      </w:r>
      <w:r w:rsidR="00FC3ABD">
        <w:rPr>
          <w:rFonts w:ascii="Arial" w:hAnsi="Arial" w:cs="Arial"/>
          <w:b/>
          <w:sz w:val="24"/>
          <w:szCs w:val="24"/>
        </w:rPr>
        <w:t xml:space="preserve"> </w:t>
      </w:r>
      <w:r w:rsidR="00882FEA" w:rsidRPr="00FC3ABD">
        <w:rPr>
          <w:rFonts w:ascii="Arial" w:hAnsi="Arial" w:cs="Arial"/>
          <w:b/>
          <w:sz w:val="24"/>
          <w:szCs w:val="24"/>
        </w:rPr>
        <w:t>район</w:t>
      </w:r>
      <w:r w:rsidR="00FC3ABD">
        <w:rPr>
          <w:rFonts w:ascii="Arial" w:hAnsi="Arial" w:cs="Arial"/>
          <w:b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sz w:val="24"/>
          <w:szCs w:val="24"/>
        </w:rPr>
        <w:t>«Обеспечение</w:t>
      </w:r>
      <w:r w:rsidR="00FC3A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sz w:val="24"/>
          <w:szCs w:val="24"/>
        </w:rPr>
        <w:t>доступным</w:t>
      </w:r>
      <w:r w:rsidR="00FC3A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sz w:val="24"/>
          <w:szCs w:val="24"/>
        </w:rPr>
        <w:t>и</w:t>
      </w:r>
      <w:r w:rsidR="00FC3A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sz w:val="24"/>
          <w:szCs w:val="24"/>
        </w:rPr>
        <w:t>комфортным</w:t>
      </w:r>
      <w:r w:rsidR="00FC3A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sz w:val="24"/>
          <w:szCs w:val="24"/>
        </w:rPr>
        <w:t>жильем</w:t>
      </w:r>
      <w:r w:rsidR="00FC3A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sz w:val="24"/>
          <w:szCs w:val="24"/>
        </w:rPr>
        <w:t>населения</w:t>
      </w:r>
      <w:r w:rsidR="00FC3A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sz w:val="24"/>
          <w:szCs w:val="24"/>
        </w:rPr>
        <w:t>Кимовского</w:t>
      </w:r>
      <w:r w:rsidR="00FC3A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C3ABD">
        <w:rPr>
          <w:rFonts w:ascii="Arial" w:eastAsia="Times New Roman" w:hAnsi="Arial" w:cs="Arial"/>
          <w:b/>
          <w:sz w:val="24"/>
          <w:szCs w:val="24"/>
        </w:rPr>
        <w:t>района»</w:t>
      </w:r>
      <w:r w:rsidR="00FC3A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C3ABD">
        <w:rPr>
          <w:rFonts w:ascii="Arial" w:hAnsi="Arial" w:cs="Arial"/>
          <w:b/>
          <w:sz w:val="24"/>
          <w:szCs w:val="24"/>
        </w:rPr>
        <w:t>по</w:t>
      </w:r>
      <w:r w:rsidR="00FC3ABD">
        <w:rPr>
          <w:rFonts w:ascii="Arial" w:hAnsi="Arial" w:cs="Arial"/>
          <w:b/>
          <w:sz w:val="24"/>
          <w:szCs w:val="24"/>
        </w:rPr>
        <w:t xml:space="preserve"> </w:t>
      </w:r>
      <w:r w:rsidRPr="00FC3ABD">
        <w:rPr>
          <w:rFonts w:ascii="Arial" w:hAnsi="Arial" w:cs="Arial"/>
          <w:b/>
          <w:sz w:val="24"/>
          <w:szCs w:val="24"/>
        </w:rPr>
        <w:t>должностям</w:t>
      </w:r>
    </w:p>
    <w:p w:rsidR="00277E12" w:rsidRPr="00FC3ABD" w:rsidRDefault="00277E12" w:rsidP="00FC3AB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77E12" w:rsidRPr="00FC3ABD" w:rsidRDefault="00277E12" w:rsidP="00FC3AB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794"/>
        <w:gridCol w:w="567"/>
        <w:gridCol w:w="5953"/>
      </w:tblGrid>
      <w:tr w:rsidR="00277E12" w:rsidRPr="00FC3ABD" w:rsidTr="00FC3ABD">
        <w:tc>
          <w:tcPr>
            <w:tcW w:w="3794" w:type="dxa"/>
          </w:tcPr>
          <w:p w:rsidR="00277E12" w:rsidRPr="00FC3ABD" w:rsidRDefault="00277E12" w:rsidP="00FC3ABD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Председатель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управляющего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совета</w:t>
            </w:r>
          </w:p>
        </w:tc>
        <w:tc>
          <w:tcPr>
            <w:tcW w:w="567" w:type="dxa"/>
          </w:tcPr>
          <w:p w:rsidR="00277E12" w:rsidRPr="00FC3ABD" w:rsidRDefault="00277E12" w:rsidP="00FC3AB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277E12" w:rsidRPr="00FC3ABD" w:rsidRDefault="00277E12" w:rsidP="00FC3ABD">
            <w:pPr>
              <w:pStyle w:val="ConsPlusTitle"/>
              <w:spacing w:after="24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заместитель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главы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администрации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муниципального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образования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Кимовский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район,</w:t>
            </w:r>
          </w:p>
        </w:tc>
      </w:tr>
      <w:tr w:rsidR="00882FEA" w:rsidRPr="00FC3ABD" w:rsidTr="00FC3ABD">
        <w:trPr>
          <w:trHeight w:val="796"/>
        </w:trPr>
        <w:tc>
          <w:tcPr>
            <w:tcW w:w="3794" w:type="dxa"/>
          </w:tcPr>
          <w:p w:rsidR="00882FEA" w:rsidRPr="00FC3ABD" w:rsidRDefault="00882FEA" w:rsidP="00FC3ABD">
            <w:pPr>
              <w:pStyle w:val="ConsPlusNormal"/>
              <w:rPr>
                <w:sz w:val="24"/>
                <w:szCs w:val="24"/>
              </w:rPr>
            </w:pPr>
            <w:r w:rsidRPr="00FC3ABD">
              <w:rPr>
                <w:sz w:val="24"/>
                <w:szCs w:val="24"/>
              </w:rPr>
              <w:t>Члены</w:t>
            </w:r>
            <w:r w:rsidR="00FC3ABD" w:rsidRPr="00FC3ABD">
              <w:rPr>
                <w:sz w:val="24"/>
                <w:szCs w:val="24"/>
              </w:rPr>
              <w:t xml:space="preserve"> </w:t>
            </w:r>
            <w:r w:rsidRPr="00FC3ABD">
              <w:rPr>
                <w:sz w:val="24"/>
                <w:szCs w:val="24"/>
              </w:rPr>
              <w:t>управляющего</w:t>
            </w:r>
            <w:r w:rsidR="00FC3ABD" w:rsidRPr="00FC3ABD">
              <w:rPr>
                <w:sz w:val="24"/>
                <w:szCs w:val="24"/>
              </w:rPr>
              <w:t xml:space="preserve"> </w:t>
            </w:r>
            <w:r w:rsidRPr="00FC3ABD">
              <w:rPr>
                <w:sz w:val="24"/>
                <w:szCs w:val="24"/>
              </w:rPr>
              <w:t>совета:</w:t>
            </w:r>
          </w:p>
        </w:tc>
        <w:tc>
          <w:tcPr>
            <w:tcW w:w="567" w:type="dxa"/>
          </w:tcPr>
          <w:p w:rsidR="00882FEA" w:rsidRPr="00FC3ABD" w:rsidRDefault="00882FEA" w:rsidP="00FC3AB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882FEA" w:rsidRPr="00FC3ABD" w:rsidRDefault="00882FEA" w:rsidP="00FC3AB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начальник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отдела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строительства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и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архитектуры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ответственный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исполнитель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программы,</w:t>
            </w:r>
          </w:p>
        </w:tc>
      </w:tr>
      <w:tr w:rsidR="00882FEA" w:rsidRPr="00FC3ABD" w:rsidTr="00FC3ABD">
        <w:tc>
          <w:tcPr>
            <w:tcW w:w="3794" w:type="dxa"/>
          </w:tcPr>
          <w:p w:rsidR="00882FEA" w:rsidRPr="00FC3ABD" w:rsidRDefault="00882FEA" w:rsidP="00FC3AB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82FEA" w:rsidRPr="00FC3ABD" w:rsidRDefault="00882FEA" w:rsidP="00FC3ABD">
            <w:pPr>
              <w:pStyle w:val="ConsPlusTitle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FC3ABD">
              <w:rPr>
                <w:rFonts w:ascii="Arial" w:hAnsi="Arial" w:cs="Arial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882FEA" w:rsidRPr="00FC3ABD" w:rsidRDefault="00C235B1" w:rsidP="00FC3ABD">
            <w:pPr>
              <w:spacing w:after="0" w:line="240" w:lineRule="auto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C3ABD">
              <w:rPr>
                <w:rFonts w:ascii="Arial" w:hAnsi="Arial" w:cs="Arial"/>
                <w:bCs/>
                <w:sz w:val="24"/>
                <w:szCs w:val="24"/>
              </w:rPr>
              <w:t>заместитель</w:t>
            </w:r>
            <w:r w:rsidR="00FC3ABD" w:rsidRPr="00FC3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82FEA" w:rsidRPr="00FC3ABD">
              <w:rPr>
                <w:rFonts w:ascii="Arial" w:hAnsi="Arial" w:cs="Arial"/>
                <w:bCs/>
                <w:sz w:val="24"/>
                <w:szCs w:val="24"/>
              </w:rPr>
              <w:t>председател</w:t>
            </w:r>
            <w:r w:rsidRPr="00FC3ABD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="00FC3ABD" w:rsidRPr="00FC3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82FEA" w:rsidRPr="00FC3ABD">
              <w:rPr>
                <w:rFonts w:ascii="Arial" w:hAnsi="Arial" w:cs="Arial"/>
                <w:bCs/>
                <w:sz w:val="24"/>
                <w:szCs w:val="24"/>
              </w:rPr>
              <w:t>комитета</w:t>
            </w:r>
            <w:r w:rsidR="00FC3ABD" w:rsidRPr="00FC3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82FEA" w:rsidRPr="00FC3ABD">
              <w:rPr>
                <w:rFonts w:ascii="Arial" w:hAnsi="Arial" w:cs="Arial"/>
                <w:bCs/>
                <w:sz w:val="24"/>
                <w:szCs w:val="24"/>
              </w:rPr>
              <w:t>жилищно-коммунального</w:t>
            </w:r>
            <w:r w:rsidR="00FC3ABD" w:rsidRPr="00FC3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82FEA" w:rsidRPr="00FC3ABD">
              <w:rPr>
                <w:rFonts w:ascii="Arial" w:hAnsi="Arial" w:cs="Arial"/>
                <w:bCs/>
                <w:sz w:val="24"/>
                <w:szCs w:val="24"/>
              </w:rPr>
              <w:t>хозяйства,</w:t>
            </w:r>
          </w:p>
        </w:tc>
      </w:tr>
      <w:tr w:rsidR="00882FEA" w:rsidRPr="00FC3ABD" w:rsidTr="00FC3ABD">
        <w:tc>
          <w:tcPr>
            <w:tcW w:w="3794" w:type="dxa"/>
          </w:tcPr>
          <w:p w:rsidR="00882FEA" w:rsidRPr="00FC3ABD" w:rsidRDefault="00882FEA" w:rsidP="00FC3AB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82FEA" w:rsidRPr="00FC3ABD" w:rsidRDefault="00882FEA" w:rsidP="00FC3AB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882FEA" w:rsidRPr="00FC3ABD" w:rsidRDefault="00882FEA" w:rsidP="00FC3AB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начальник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финансового</w:t>
            </w:r>
            <w:r w:rsidR="00FC3ABD" w:rsidRPr="00FC3A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управления,</w:t>
            </w:r>
          </w:p>
        </w:tc>
      </w:tr>
      <w:tr w:rsidR="00882FEA" w:rsidRPr="00FC3ABD" w:rsidTr="00FC3ABD">
        <w:tc>
          <w:tcPr>
            <w:tcW w:w="3794" w:type="dxa"/>
          </w:tcPr>
          <w:p w:rsidR="00882FEA" w:rsidRPr="00FC3ABD" w:rsidRDefault="00882FEA" w:rsidP="00FC3AB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82FEA" w:rsidRPr="00FC3ABD" w:rsidRDefault="00882FEA" w:rsidP="00FC3AB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3ABD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882FEA" w:rsidRPr="00FC3ABD" w:rsidRDefault="00882FEA" w:rsidP="00FC3ABD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3ABD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FC3ABD">
              <w:rPr>
                <w:rFonts w:ascii="Arial" w:hAnsi="Arial" w:cs="Arial"/>
                <w:sz w:val="24"/>
                <w:szCs w:val="24"/>
              </w:rPr>
              <w:t>ачальник</w:t>
            </w:r>
            <w:r w:rsidR="00FC3ABD" w:rsidRPr="00FC3A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sz w:val="24"/>
                <w:szCs w:val="24"/>
              </w:rPr>
              <w:t>отдела</w:t>
            </w:r>
            <w:r w:rsidR="00FC3ABD" w:rsidRPr="00FC3A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sz w:val="24"/>
                <w:szCs w:val="24"/>
              </w:rPr>
              <w:t>экономического</w:t>
            </w:r>
            <w:r w:rsidR="00FC3ABD" w:rsidRPr="00FC3A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sz w:val="24"/>
                <w:szCs w:val="24"/>
              </w:rPr>
              <w:t>развития,</w:t>
            </w:r>
            <w:r w:rsidR="00FC3ABD" w:rsidRPr="00FC3A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="00FC3ABD" w:rsidRPr="00FC3A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sz w:val="24"/>
                <w:szCs w:val="24"/>
              </w:rPr>
              <w:t>и</w:t>
            </w:r>
            <w:r w:rsidR="00FC3ABD" w:rsidRPr="00FC3A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FC3ABD" w:rsidRPr="00FC3A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3ABD">
              <w:rPr>
                <w:rFonts w:ascii="Arial" w:hAnsi="Arial" w:cs="Arial"/>
                <w:sz w:val="24"/>
                <w:szCs w:val="24"/>
              </w:rPr>
              <w:t>хозяйства.</w:t>
            </w:r>
          </w:p>
          <w:p w:rsidR="00882FEA" w:rsidRPr="00FC3ABD" w:rsidRDefault="00882FEA" w:rsidP="00FC3AB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277E12" w:rsidRPr="00FC3ABD" w:rsidRDefault="008B48D6" w:rsidP="00FC3AB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  <w:r w:rsidRPr="00FC3ABD">
        <w:rPr>
          <w:rFonts w:ascii="Arial" w:hAnsi="Arial" w:cs="Arial"/>
          <w:sz w:val="24"/>
          <w:szCs w:val="24"/>
          <w:lang w:val="en-US"/>
        </w:rPr>
        <w:t>____________________</w:t>
      </w:r>
    </w:p>
    <w:p w:rsidR="00277E12" w:rsidRPr="00FC3ABD" w:rsidRDefault="00277E12" w:rsidP="00FC3AB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277E12" w:rsidRPr="00FC3ABD" w:rsidRDefault="00277E12" w:rsidP="00FC3AB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277E12" w:rsidRPr="00FC3ABD" w:rsidSect="00FC3ABD">
      <w:headerReference w:type="default" r:id="rId13"/>
      <w:pgSz w:w="11905" w:h="16838"/>
      <w:pgMar w:top="1134" w:right="567" w:bottom="1134" w:left="1134" w:header="425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7C" w:rsidRDefault="007E4C7C" w:rsidP="00F710F7">
      <w:pPr>
        <w:spacing w:after="0" w:line="240" w:lineRule="auto"/>
      </w:pPr>
      <w:r>
        <w:separator/>
      </w:r>
    </w:p>
  </w:endnote>
  <w:endnote w:type="continuationSeparator" w:id="0">
    <w:p w:rsidR="007E4C7C" w:rsidRDefault="007E4C7C" w:rsidP="00F7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7C" w:rsidRDefault="007E4C7C" w:rsidP="00F710F7">
      <w:pPr>
        <w:spacing w:after="0" w:line="240" w:lineRule="auto"/>
      </w:pPr>
      <w:r>
        <w:separator/>
      </w:r>
    </w:p>
  </w:footnote>
  <w:footnote w:type="continuationSeparator" w:id="0">
    <w:p w:rsidR="007E4C7C" w:rsidRDefault="007E4C7C" w:rsidP="00F7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15" w:rsidRPr="00FC3ABD" w:rsidRDefault="00C91615" w:rsidP="00FC3AB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373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5" w:hanging="2160"/>
      </w:pPr>
      <w:rPr>
        <w:rFonts w:hint="default"/>
      </w:rPr>
    </w:lvl>
  </w:abstractNum>
  <w:abstractNum w:abstractNumId="1">
    <w:nsid w:val="0FC51AE6"/>
    <w:multiLevelType w:val="hybridMultilevel"/>
    <w:tmpl w:val="C4F6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F5CAF"/>
    <w:multiLevelType w:val="hybridMultilevel"/>
    <w:tmpl w:val="FA3C9D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F81F2E"/>
    <w:multiLevelType w:val="hybridMultilevel"/>
    <w:tmpl w:val="BC1A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17EB0"/>
    <w:multiLevelType w:val="multilevel"/>
    <w:tmpl w:val="5B7C3EE6"/>
    <w:lvl w:ilvl="0">
      <w:start w:val="1"/>
      <w:numFmt w:val="decimal"/>
      <w:lvlText w:val="%1."/>
      <w:lvlJc w:val="left"/>
      <w:pPr>
        <w:ind w:left="177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9F3F84"/>
    <w:multiLevelType w:val="hybridMultilevel"/>
    <w:tmpl w:val="09F0759E"/>
    <w:lvl w:ilvl="0" w:tplc="0A1A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04C2357"/>
    <w:multiLevelType w:val="hybridMultilevel"/>
    <w:tmpl w:val="E576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A5FB6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5716A67"/>
    <w:multiLevelType w:val="hybridMultilevel"/>
    <w:tmpl w:val="71D6BB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90575"/>
    <w:multiLevelType w:val="hybridMultilevel"/>
    <w:tmpl w:val="1E56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FB3817"/>
    <w:multiLevelType w:val="multilevel"/>
    <w:tmpl w:val="5B7C3EE6"/>
    <w:lvl w:ilvl="0">
      <w:start w:val="1"/>
      <w:numFmt w:val="decimal"/>
      <w:lvlText w:val="%1."/>
      <w:lvlJc w:val="left"/>
      <w:pPr>
        <w:ind w:left="177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54F03AA"/>
    <w:multiLevelType w:val="hybridMultilevel"/>
    <w:tmpl w:val="C2909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17CA7"/>
    <w:multiLevelType w:val="hybridMultilevel"/>
    <w:tmpl w:val="DB502E70"/>
    <w:lvl w:ilvl="0" w:tplc="B330A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FF5DEE"/>
    <w:multiLevelType w:val="hybridMultilevel"/>
    <w:tmpl w:val="7CCAED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60EF7"/>
    <w:multiLevelType w:val="multilevel"/>
    <w:tmpl w:val="5096070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B851491"/>
    <w:multiLevelType w:val="hybridMultilevel"/>
    <w:tmpl w:val="7BC0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330B3"/>
    <w:multiLevelType w:val="multilevel"/>
    <w:tmpl w:val="E9ECB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615495D"/>
    <w:multiLevelType w:val="hybridMultilevel"/>
    <w:tmpl w:val="C742E246"/>
    <w:lvl w:ilvl="0" w:tplc="128A9126"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15D49"/>
    <w:multiLevelType w:val="hybridMultilevel"/>
    <w:tmpl w:val="ECB21DDC"/>
    <w:lvl w:ilvl="0" w:tplc="85267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3"/>
  </w:num>
  <w:num w:numId="5">
    <w:abstractNumId w:val="4"/>
  </w:num>
  <w:num w:numId="6">
    <w:abstractNumId w:val="3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5"/>
  </w:num>
  <w:num w:numId="16">
    <w:abstractNumId w:val="16"/>
  </w:num>
  <w:num w:numId="17">
    <w:abstractNumId w:val="1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"/>
  </w:num>
  <w:num w:numId="21">
    <w:abstractNumId w:val="10"/>
  </w:num>
  <w:num w:numId="22">
    <w:abstractNumId w:val="11"/>
  </w:num>
  <w:num w:numId="23">
    <w:abstractNumId w:val="18"/>
  </w:num>
  <w:num w:numId="24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0F7"/>
    <w:rsid w:val="00004F73"/>
    <w:rsid w:val="000064AF"/>
    <w:rsid w:val="000103B0"/>
    <w:rsid w:val="000109FC"/>
    <w:rsid w:val="000156D4"/>
    <w:rsid w:val="00015C76"/>
    <w:rsid w:val="000264D2"/>
    <w:rsid w:val="00032FF4"/>
    <w:rsid w:val="00033830"/>
    <w:rsid w:val="00035293"/>
    <w:rsid w:val="00036536"/>
    <w:rsid w:val="0004361E"/>
    <w:rsid w:val="00043CCE"/>
    <w:rsid w:val="00045F06"/>
    <w:rsid w:val="000476D4"/>
    <w:rsid w:val="0005296F"/>
    <w:rsid w:val="00055A69"/>
    <w:rsid w:val="00060E7A"/>
    <w:rsid w:val="00061E4A"/>
    <w:rsid w:val="00063247"/>
    <w:rsid w:val="00064D49"/>
    <w:rsid w:val="00071C0F"/>
    <w:rsid w:val="00073FD1"/>
    <w:rsid w:val="000740B5"/>
    <w:rsid w:val="00075C1D"/>
    <w:rsid w:val="00086D53"/>
    <w:rsid w:val="0009029A"/>
    <w:rsid w:val="00090F29"/>
    <w:rsid w:val="00096C0C"/>
    <w:rsid w:val="000B1C7A"/>
    <w:rsid w:val="000B26D1"/>
    <w:rsid w:val="000B41E5"/>
    <w:rsid w:val="000B5CAB"/>
    <w:rsid w:val="000C059C"/>
    <w:rsid w:val="000C2383"/>
    <w:rsid w:val="000D00D0"/>
    <w:rsid w:val="000D5BD5"/>
    <w:rsid w:val="000D73C8"/>
    <w:rsid w:val="000E1342"/>
    <w:rsid w:val="000E5131"/>
    <w:rsid w:val="000F40E2"/>
    <w:rsid w:val="00100B1D"/>
    <w:rsid w:val="00105ECA"/>
    <w:rsid w:val="001232C1"/>
    <w:rsid w:val="00123AC2"/>
    <w:rsid w:val="00131602"/>
    <w:rsid w:val="0013225D"/>
    <w:rsid w:val="00133358"/>
    <w:rsid w:val="001514AD"/>
    <w:rsid w:val="0015300D"/>
    <w:rsid w:val="00153F3D"/>
    <w:rsid w:val="00155D60"/>
    <w:rsid w:val="001610AE"/>
    <w:rsid w:val="0016183D"/>
    <w:rsid w:val="00164CA2"/>
    <w:rsid w:val="001655D4"/>
    <w:rsid w:val="00167BE5"/>
    <w:rsid w:val="00171167"/>
    <w:rsid w:val="00172BF2"/>
    <w:rsid w:val="00176E8D"/>
    <w:rsid w:val="00181F2B"/>
    <w:rsid w:val="00183B59"/>
    <w:rsid w:val="00183CF1"/>
    <w:rsid w:val="0018701D"/>
    <w:rsid w:val="0018732F"/>
    <w:rsid w:val="0019386A"/>
    <w:rsid w:val="00197104"/>
    <w:rsid w:val="0019796A"/>
    <w:rsid w:val="00197F56"/>
    <w:rsid w:val="001A0C85"/>
    <w:rsid w:val="001A7D66"/>
    <w:rsid w:val="001B4D40"/>
    <w:rsid w:val="001C192A"/>
    <w:rsid w:val="001C42EA"/>
    <w:rsid w:val="001C7007"/>
    <w:rsid w:val="001C75C6"/>
    <w:rsid w:val="001D132D"/>
    <w:rsid w:val="001D7CBD"/>
    <w:rsid w:val="001F6525"/>
    <w:rsid w:val="0020681E"/>
    <w:rsid w:val="00210DB2"/>
    <w:rsid w:val="00214247"/>
    <w:rsid w:val="002164C9"/>
    <w:rsid w:val="002340F9"/>
    <w:rsid w:val="002410CD"/>
    <w:rsid w:val="00243BB2"/>
    <w:rsid w:val="002440D4"/>
    <w:rsid w:val="00245D68"/>
    <w:rsid w:val="00250F39"/>
    <w:rsid w:val="002528CC"/>
    <w:rsid w:val="0025583B"/>
    <w:rsid w:val="00255C94"/>
    <w:rsid w:val="00257CFF"/>
    <w:rsid w:val="00260252"/>
    <w:rsid w:val="0026386B"/>
    <w:rsid w:val="00277E12"/>
    <w:rsid w:val="002821C9"/>
    <w:rsid w:val="0029138D"/>
    <w:rsid w:val="0029236C"/>
    <w:rsid w:val="00293F43"/>
    <w:rsid w:val="00294D60"/>
    <w:rsid w:val="00295E45"/>
    <w:rsid w:val="002A20F2"/>
    <w:rsid w:val="002A27DD"/>
    <w:rsid w:val="002A480A"/>
    <w:rsid w:val="002A4B49"/>
    <w:rsid w:val="002A79C3"/>
    <w:rsid w:val="002C498D"/>
    <w:rsid w:val="002D0A79"/>
    <w:rsid w:val="002D0B41"/>
    <w:rsid w:val="002D2210"/>
    <w:rsid w:val="002D6A98"/>
    <w:rsid w:val="002D7A44"/>
    <w:rsid w:val="002E6647"/>
    <w:rsid w:val="002E74D2"/>
    <w:rsid w:val="002E7FDE"/>
    <w:rsid w:val="002F1033"/>
    <w:rsid w:val="002F1E9B"/>
    <w:rsid w:val="002F2085"/>
    <w:rsid w:val="003150DB"/>
    <w:rsid w:val="003217CE"/>
    <w:rsid w:val="003249AE"/>
    <w:rsid w:val="003267DB"/>
    <w:rsid w:val="0034027C"/>
    <w:rsid w:val="0034180D"/>
    <w:rsid w:val="00342660"/>
    <w:rsid w:val="00347862"/>
    <w:rsid w:val="00356227"/>
    <w:rsid w:val="003635A9"/>
    <w:rsid w:val="0036673F"/>
    <w:rsid w:val="00370470"/>
    <w:rsid w:val="00370849"/>
    <w:rsid w:val="003711D3"/>
    <w:rsid w:val="00374D80"/>
    <w:rsid w:val="003767C8"/>
    <w:rsid w:val="00392834"/>
    <w:rsid w:val="00393B64"/>
    <w:rsid w:val="003966FC"/>
    <w:rsid w:val="003A1172"/>
    <w:rsid w:val="003A361F"/>
    <w:rsid w:val="003A5D6D"/>
    <w:rsid w:val="003B29ED"/>
    <w:rsid w:val="003B62CB"/>
    <w:rsid w:val="003C0008"/>
    <w:rsid w:val="003D2245"/>
    <w:rsid w:val="003D6650"/>
    <w:rsid w:val="003E3A33"/>
    <w:rsid w:val="003E5219"/>
    <w:rsid w:val="003E60A8"/>
    <w:rsid w:val="003E6F4D"/>
    <w:rsid w:val="003E738A"/>
    <w:rsid w:val="003F06B9"/>
    <w:rsid w:val="003F0B2A"/>
    <w:rsid w:val="003F67B6"/>
    <w:rsid w:val="003F6EC5"/>
    <w:rsid w:val="004004E5"/>
    <w:rsid w:val="00400AFC"/>
    <w:rsid w:val="00401F25"/>
    <w:rsid w:val="00410424"/>
    <w:rsid w:val="00411469"/>
    <w:rsid w:val="00425525"/>
    <w:rsid w:val="004309D4"/>
    <w:rsid w:val="00431DCB"/>
    <w:rsid w:val="004329BE"/>
    <w:rsid w:val="00436739"/>
    <w:rsid w:val="00436DC0"/>
    <w:rsid w:val="00440379"/>
    <w:rsid w:val="00443699"/>
    <w:rsid w:val="00443B36"/>
    <w:rsid w:val="004460D4"/>
    <w:rsid w:val="00446E85"/>
    <w:rsid w:val="0045244B"/>
    <w:rsid w:val="00453ED2"/>
    <w:rsid w:val="00464C71"/>
    <w:rsid w:val="00467834"/>
    <w:rsid w:val="00475B85"/>
    <w:rsid w:val="00480A0E"/>
    <w:rsid w:val="004920EB"/>
    <w:rsid w:val="00492956"/>
    <w:rsid w:val="004949FD"/>
    <w:rsid w:val="004950DB"/>
    <w:rsid w:val="004976B5"/>
    <w:rsid w:val="004A32F3"/>
    <w:rsid w:val="004A3C25"/>
    <w:rsid w:val="004A47E6"/>
    <w:rsid w:val="004B1410"/>
    <w:rsid w:val="004B1CB3"/>
    <w:rsid w:val="004C7D98"/>
    <w:rsid w:val="004D1A52"/>
    <w:rsid w:val="004D638E"/>
    <w:rsid w:val="004F1778"/>
    <w:rsid w:val="004F2B6B"/>
    <w:rsid w:val="004F3F8F"/>
    <w:rsid w:val="004F47CB"/>
    <w:rsid w:val="005011D2"/>
    <w:rsid w:val="005035E6"/>
    <w:rsid w:val="0051538A"/>
    <w:rsid w:val="00515576"/>
    <w:rsid w:val="005246FB"/>
    <w:rsid w:val="00524F33"/>
    <w:rsid w:val="005302A7"/>
    <w:rsid w:val="00530A1C"/>
    <w:rsid w:val="005318B1"/>
    <w:rsid w:val="00534CEC"/>
    <w:rsid w:val="00535FA0"/>
    <w:rsid w:val="00537C2B"/>
    <w:rsid w:val="00541C86"/>
    <w:rsid w:val="00542F4C"/>
    <w:rsid w:val="00546B2F"/>
    <w:rsid w:val="005520AF"/>
    <w:rsid w:val="00556C3E"/>
    <w:rsid w:val="00557930"/>
    <w:rsid w:val="00562E58"/>
    <w:rsid w:val="00592A2E"/>
    <w:rsid w:val="00596934"/>
    <w:rsid w:val="0059696E"/>
    <w:rsid w:val="005A797A"/>
    <w:rsid w:val="005B05A5"/>
    <w:rsid w:val="005B494E"/>
    <w:rsid w:val="005B7E3B"/>
    <w:rsid w:val="005C1405"/>
    <w:rsid w:val="005C7303"/>
    <w:rsid w:val="005C7E58"/>
    <w:rsid w:val="005D0417"/>
    <w:rsid w:val="005D063D"/>
    <w:rsid w:val="005D1931"/>
    <w:rsid w:val="005D1CDA"/>
    <w:rsid w:val="005D3ADA"/>
    <w:rsid w:val="005D7540"/>
    <w:rsid w:val="005E1565"/>
    <w:rsid w:val="005E36F7"/>
    <w:rsid w:val="005E4CFD"/>
    <w:rsid w:val="005F13AD"/>
    <w:rsid w:val="005F30AF"/>
    <w:rsid w:val="006017E0"/>
    <w:rsid w:val="00602AFF"/>
    <w:rsid w:val="00602F9F"/>
    <w:rsid w:val="006103B7"/>
    <w:rsid w:val="006139FB"/>
    <w:rsid w:val="00614F19"/>
    <w:rsid w:val="00617A86"/>
    <w:rsid w:val="006228AE"/>
    <w:rsid w:val="006262A0"/>
    <w:rsid w:val="00626429"/>
    <w:rsid w:val="00626439"/>
    <w:rsid w:val="006349BD"/>
    <w:rsid w:val="00636EC8"/>
    <w:rsid w:val="00637173"/>
    <w:rsid w:val="00641C51"/>
    <w:rsid w:val="0064584A"/>
    <w:rsid w:val="00651CED"/>
    <w:rsid w:val="006529AF"/>
    <w:rsid w:val="00655C72"/>
    <w:rsid w:val="00656871"/>
    <w:rsid w:val="00661DE9"/>
    <w:rsid w:val="006652EA"/>
    <w:rsid w:val="0066592B"/>
    <w:rsid w:val="00665B61"/>
    <w:rsid w:val="00666DB9"/>
    <w:rsid w:val="0067261C"/>
    <w:rsid w:val="00672680"/>
    <w:rsid w:val="00674D03"/>
    <w:rsid w:val="0067749D"/>
    <w:rsid w:val="00691C2B"/>
    <w:rsid w:val="0069279C"/>
    <w:rsid w:val="0069413E"/>
    <w:rsid w:val="00694BF1"/>
    <w:rsid w:val="00694EA7"/>
    <w:rsid w:val="006A598C"/>
    <w:rsid w:val="006A6570"/>
    <w:rsid w:val="006A6806"/>
    <w:rsid w:val="006A689B"/>
    <w:rsid w:val="006B7967"/>
    <w:rsid w:val="006C27D7"/>
    <w:rsid w:val="006C67BF"/>
    <w:rsid w:val="006C6A24"/>
    <w:rsid w:val="006C6ACB"/>
    <w:rsid w:val="006D1BA8"/>
    <w:rsid w:val="006E0E0A"/>
    <w:rsid w:val="006E1E46"/>
    <w:rsid w:val="006E511F"/>
    <w:rsid w:val="006E69D1"/>
    <w:rsid w:val="006F3F2C"/>
    <w:rsid w:val="00711645"/>
    <w:rsid w:val="00716CC7"/>
    <w:rsid w:val="0072047C"/>
    <w:rsid w:val="00721E81"/>
    <w:rsid w:val="007220DE"/>
    <w:rsid w:val="0072305B"/>
    <w:rsid w:val="0072796B"/>
    <w:rsid w:val="00727FA6"/>
    <w:rsid w:val="0073069D"/>
    <w:rsid w:val="00730A8E"/>
    <w:rsid w:val="00746AA6"/>
    <w:rsid w:val="007474CD"/>
    <w:rsid w:val="00755829"/>
    <w:rsid w:val="007569BC"/>
    <w:rsid w:val="0076695B"/>
    <w:rsid w:val="00767041"/>
    <w:rsid w:val="00773551"/>
    <w:rsid w:val="007746C5"/>
    <w:rsid w:val="00776479"/>
    <w:rsid w:val="00780B05"/>
    <w:rsid w:val="00792FE3"/>
    <w:rsid w:val="00795936"/>
    <w:rsid w:val="00796D89"/>
    <w:rsid w:val="007A0D4C"/>
    <w:rsid w:val="007A183E"/>
    <w:rsid w:val="007A7866"/>
    <w:rsid w:val="007B32E4"/>
    <w:rsid w:val="007B69F2"/>
    <w:rsid w:val="007C65A0"/>
    <w:rsid w:val="007C7582"/>
    <w:rsid w:val="007C759D"/>
    <w:rsid w:val="007D2618"/>
    <w:rsid w:val="007D51D4"/>
    <w:rsid w:val="007E0EFA"/>
    <w:rsid w:val="007E2034"/>
    <w:rsid w:val="007E4C7C"/>
    <w:rsid w:val="007F1A6B"/>
    <w:rsid w:val="007F344D"/>
    <w:rsid w:val="007F51CC"/>
    <w:rsid w:val="007F51DB"/>
    <w:rsid w:val="0080473C"/>
    <w:rsid w:val="008056C4"/>
    <w:rsid w:val="00806909"/>
    <w:rsid w:val="0081069F"/>
    <w:rsid w:val="0081265B"/>
    <w:rsid w:val="008131B8"/>
    <w:rsid w:val="00813FCA"/>
    <w:rsid w:val="00814A63"/>
    <w:rsid w:val="008150CE"/>
    <w:rsid w:val="00815401"/>
    <w:rsid w:val="00821F9C"/>
    <w:rsid w:val="0082250A"/>
    <w:rsid w:val="0082505D"/>
    <w:rsid w:val="008258C3"/>
    <w:rsid w:val="0082736D"/>
    <w:rsid w:val="00833442"/>
    <w:rsid w:val="00834AA6"/>
    <w:rsid w:val="008417D3"/>
    <w:rsid w:val="00841F3C"/>
    <w:rsid w:val="00844113"/>
    <w:rsid w:val="008571E6"/>
    <w:rsid w:val="00861913"/>
    <w:rsid w:val="00862186"/>
    <w:rsid w:val="00864A66"/>
    <w:rsid w:val="0086705E"/>
    <w:rsid w:val="0087076B"/>
    <w:rsid w:val="00874A63"/>
    <w:rsid w:val="008813BA"/>
    <w:rsid w:val="00882FEA"/>
    <w:rsid w:val="0088587B"/>
    <w:rsid w:val="00887082"/>
    <w:rsid w:val="00892E1E"/>
    <w:rsid w:val="008937A9"/>
    <w:rsid w:val="00893DA0"/>
    <w:rsid w:val="008960CB"/>
    <w:rsid w:val="008971BF"/>
    <w:rsid w:val="008B174A"/>
    <w:rsid w:val="008B48D6"/>
    <w:rsid w:val="008B5BB4"/>
    <w:rsid w:val="008B6551"/>
    <w:rsid w:val="008C4E28"/>
    <w:rsid w:val="008D0A21"/>
    <w:rsid w:val="008D11F3"/>
    <w:rsid w:val="008D63B3"/>
    <w:rsid w:val="008D6FC5"/>
    <w:rsid w:val="008E18AE"/>
    <w:rsid w:val="008E30A2"/>
    <w:rsid w:val="008E5624"/>
    <w:rsid w:val="008E5EB0"/>
    <w:rsid w:val="008F14E5"/>
    <w:rsid w:val="008F37ED"/>
    <w:rsid w:val="008F7583"/>
    <w:rsid w:val="00901052"/>
    <w:rsid w:val="009021EB"/>
    <w:rsid w:val="009024C5"/>
    <w:rsid w:val="009204AA"/>
    <w:rsid w:val="00921762"/>
    <w:rsid w:val="009220DA"/>
    <w:rsid w:val="00926120"/>
    <w:rsid w:val="00930677"/>
    <w:rsid w:val="00935AA9"/>
    <w:rsid w:val="00935B78"/>
    <w:rsid w:val="0094055E"/>
    <w:rsid w:val="00943AE5"/>
    <w:rsid w:val="009440C7"/>
    <w:rsid w:val="00947384"/>
    <w:rsid w:val="00957FA0"/>
    <w:rsid w:val="00960811"/>
    <w:rsid w:val="00961101"/>
    <w:rsid w:val="009624A7"/>
    <w:rsid w:val="009671CF"/>
    <w:rsid w:val="0097647D"/>
    <w:rsid w:val="00976A3E"/>
    <w:rsid w:val="009867D6"/>
    <w:rsid w:val="009913F2"/>
    <w:rsid w:val="00991D00"/>
    <w:rsid w:val="00993F7E"/>
    <w:rsid w:val="00994408"/>
    <w:rsid w:val="009972AF"/>
    <w:rsid w:val="009A47EE"/>
    <w:rsid w:val="009A56AB"/>
    <w:rsid w:val="009A7EB8"/>
    <w:rsid w:val="009B28CF"/>
    <w:rsid w:val="009B3572"/>
    <w:rsid w:val="009B47AD"/>
    <w:rsid w:val="009B5D83"/>
    <w:rsid w:val="009B6C3E"/>
    <w:rsid w:val="009B7C48"/>
    <w:rsid w:val="009C62A3"/>
    <w:rsid w:val="009C7DA4"/>
    <w:rsid w:val="009C7E29"/>
    <w:rsid w:val="009D69D4"/>
    <w:rsid w:val="009E633C"/>
    <w:rsid w:val="009E7A68"/>
    <w:rsid w:val="009F2B40"/>
    <w:rsid w:val="009F4E74"/>
    <w:rsid w:val="009F52E7"/>
    <w:rsid w:val="009F68BF"/>
    <w:rsid w:val="00A0040D"/>
    <w:rsid w:val="00A00EED"/>
    <w:rsid w:val="00A07409"/>
    <w:rsid w:val="00A11252"/>
    <w:rsid w:val="00A148BC"/>
    <w:rsid w:val="00A20EA2"/>
    <w:rsid w:val="00A221E3"/>
    <w:rsid w:val="00A2481A"/>
    <w:rsid w:val="00A2668C"/>
    <w:rsid w:val="00A26C4B"/>
    <w:rsid w:val="00A3166C"/>
    <w:rsid w:val="00A32DA4"/>
    <w:rsid w:val="00A33CAE"/>
    <w:rsid w:val="00A35AF2"/>
    <w:rsid w:val="00A37100"/>
    <w:rsid w:val="00A40721"/>
    <w:rsid w:val="00A40780"/>
    <w:rsid w:val="00A437B1"/>
    <w:rsid w:val="00A4555B"/>
    <w:rsid w:val="00A51CD5"/>
    <w:rsid w:val="00A54A1C"/>
    <w:rsid w:val="00A554ED"/>
    <w:rsid w:val="00A573F7"/>
    <w:rsid w:val="00A62C69"/>
    <w:rsid w:val="00A63744"/>
    <w:rsid w:val="00A7280C"/>
    <w:rsid w:val="00A750F8"/>
    <w:rsid w:val="00A8018C"/>
    <w:rsid w:val="00A82B22"/>
    <w:rsid w:val="00A83114"/>
    <w:rsid w:val="00A9069E"/>
    <w:rsid w:val="00A92C40"/>
    <w:rsid w:val="00A93E6D"/>
    <w:rsid w:val="00A93FFE"/>
    <w:rsid w:val="00A94602"/>
    <w:rsid w:val="00A97196"/>
    <w:rsid w:val="00AA4533"/>
    <w:rsid w:val="00AA63C9"/>
    <w:rsid w:val="00AA6A36"/>
    <w:rsid w:val="00AB1E01"/>
    <w:rsid w:val="00AB42B2"/>
    <w:rsid w:val="00AB5B8B"/>
    <w:rsid w:val="00AC1FCF"/>
    <w:rsid w:val="00AC341C"/>
    <w:rsid w:val="00AC47B3"/>
    <w:rsid w:val="00AC7B3F"/>
    <w:rsid w:val="00AC7CEB"/>
    <w:rsid w:val="00AD092E"/>
    <w:rsid w:val="00AD3852"/>
    <w:rsid w:val="00AE0BCF"/>
    <w:rsid w:val="00AE2619"/>
    <w:rsid w:val="00AE63CD"/>
    <w:rsid w:val="00AE6657"/>
    <w:rsid w:val="00AF1414"/>
    <w:rsid w:val="00AF5C3E"/>
    <w:rsid w:val="00B06875"/>
    <w:rsid w:val="00B12D41"/>
    <w:rsid w:val="00B136BE"/>
    <w:rsid w:val="00B16CA3"/>
    <w:rsid w:val="00B1744D"/>
    <w:rsid w:val="00B21569"/>
    <w:rsid w:val="00B26948"/>
    <w:rsid w:val="00B277B3"/>
    <w:rsid w:val="00B27DC4"/>
    <w:rsid w:val="00B42994"/>
    <w:rsid w:val="00B4568F"/>
    <w:rsid w:val="00B47985"/>
    <w:rsid w:val="00B5261C"/>
    <w:rsid w:val="00B53A0A"/>
    <w:rsid w:val="00B629FD"/>
    <w:rsid w:val="00B661D1"/>
    <w:rsid w:val="00B730F9"/>
    <w:rsid w:val="00B8162A"/>
    <w:rsid w:val="00B83762"/>
    <w:rsid w:val="00B90200"/>
    <w:rsid w:val="00B90FED"/>
    <w:rsid w:val="00B91B56"/>
    <w:rsid w:val="00B95ABF"/>
    <w:rsid w:val="00B96EE6"/>
    <w:rsid w:val="00BA50BA"/>
    <w:rsid w:val="00BB58B6"/>
    <w:rsid w:val="00BC022E"/>
    <w:rsid w:val="00BD029F"/>
    <w:rsid w:val="00BD0BF4"/>
    <w:rsid w:val="00BD3124"/>
    <w:rsid w:val="00BD3EE0"/>
    <w:rsid w:val="00BD5BCA"/>
    <w:rsid w:val="00BD5C2D"/>
    <w:rsid w:val="00BE12FC"/>
    <w:rsid w:val="00BE6B75"/>
    <w:rsid w:val="00BF1684"/>
    <w:rsid w:val="00C049FD"/>
    <w:rsid w:val="00C067C5"/>
    <w:rsid w:val="00C108AF"/>
    <w:rsid w:val="00C12D7C"/>
    <w:rsid w:val="00C14058"/>
    <w:rsid w:val="00C21FF8"/>
    <w:rsid w:val="00C235B1"/>
    <w:rsid w:val="00C23E95"/>
    <w:rsid w:val="00C3498C"/>
    <w:rsid w:val="00C34DEF"/>
    <w:rsid w:val="00C4274A"/>
    <w:rsid w:val="00C4696E"/>
    <w:rsid w:val="00C46BBF"/>
    <w:rsid w:val="00C5291E"/>
    <w:rsid w:val="00C54451"/>
    <w:rsid w:val="00C57B1D"/>
    <w:rsid w:val="00C60759"/>
    <w:rsid w:val="00C60F30"/>
    <w:rsid w:val="00C6137A"/>
    <w:rsid w:val="00C6366A"/>
    <w:rsid w:val="00C6460B"/>
    <w:rsid w:val="00C7144A"/>
    <w:rsid w:val="00C717CD"/>
    <w:rsid w:val="00C7538D"/>
    <w:rsid w:val="00C759DF"/>
    <w:rsid w:val="00C82D02"/>
    <w:rsid w:val="00C87644"/>
    <w:rsid w:val="00C87B5B"/>
    <w:rsid w:val="00C91615"/>
    <w:rsid w:val="00C91B19"/>
    <w:rsid w:val="00C93CFA"/>
    <w:rsid w:val="00CA2285"/>
    <w:rsid w:val="00CA7EEC"/>
    <w:rsid w:val="00CB0AC3"/>
    <w:rsid w:val="00CB179E"/>
    <w:rsid w:val="00CB3DC7"/>
    <w:rsid w:val="00CC2F8C"/>
    <w:rsid w:val="00CD31CC"/>
    <w:rsid w:val="00CF3DB7"/>
    <w:rsid w:val="00CF7DC7"/>
    <w:rsid w:val="00D13DE8"/>
    <w:rsid w:val="00D231D9"/>
    <w:rsid w:val="00D2735A"/>
    <w:rsid w:val="00D32A32"/>
    <w:rsid w:val="00D35769"/>
    <w:rsid w:val="00D4538C"/>
    <w:rsid w:val="00D50BB3"/>
    <w:rsid w:val="00D51F3A"/>
    <w:rsid w:val="00D67930"/>
    <w:rsid w:val="00D76A3C"/>
    <w:rsid w:val="00D80C0C"/>
    <w:rsid w:val="00D81847"/>
    <w:rsid w:val="00D818E2"/>
    <w:rsid w:val="00D85983"/>
    <w:rsid w:val="00D9154F"/>
    <w:rsid w:val="00D91E8B"/>
    <w:rsid w:val="00D9675E"/>
    <w:rsid w:val="00D967A3"/>
    <w:rsid w:val="00DA0BA7"/>
    <w:rsid w:val="00DA469A"/>
    <w:rsid w:val="00DA68AD"/>
    <w:rsid w:val="00DC6C47"/>
    <w:rsid w:val="00DD4D3A"/>
    <w:rsid w:val="00DE7610"/>
    <w:rsid w:val="00DF0B48"/>
    <w:rsid w:val="00DF53C0"/>
    <w:rsid w:val="00E020AA"/>
    <w:rsid w:val="00E050AC"/>
    <w:rsid w:val="00E0539C"/>
    <w:rsid w:val="00E11F77"/>
    <w:rsid w:val="00E149CD"/>
    <w:rsid w:val="00E15830"/>
    <w:rsid w:val="00E178B0"/>
    <w:rsid w:val="00E241B0"/>
    <w:rsid w:val="00E4269C"/>
    <w:rsid w:val="00E43426"/>
    <w:rsid w:val="00E47669"/>
    <w:rsid w:val="00E55844"/>
    <w:rsid w:val="00E55E8F"/>
    <w:rsid w:val="00E6170C"/>
    <w:rsid w:val="00E62947"/>
    <w:rsid w:val="00E7015C"/>
    <w:rsid w:val="00E704C3"/>
    <w:rsid w:val="00E704E6"/>
    <w:rsid w:val="00E7199F"/>
    <w:rsid w:val="00E73B25"/>
    <w:rsid w:val="00E73C02"/>
    <w:rsid w:val="00E74BA9"/>
    <w:rsid w:val="00E773CD"/>
    <w:rsid w:val="00E83B98"/>
    <w:rsid w:val="00E87095"/>
    <w:rsid w:val="00E93D58"/>
    <w:rsid w:val="00E93E90"/>
    <w:rsid w:val="00E94173"/>
    <w:rsid w:val="00EB0B6F"/>
    <w:rsid w:val="00EC1986"/>
    <w:rsid w:val="00EC769B"/>
    <w:rsid w:val="00EC7F86"/>
    <w:rsid w:val="00ED0573"/>
    <w:rsid w:val="00ED1FEC"/>
    <w:rsid w:val="00ED2A66"/>
    <w:rsid w:val="00ED70B4"/>
    <w:rsid w:val="00EE2D3F"/>
    <w:rsid w:val="00EF7464"/>
    <w:rsid w:val="00EF755C"/>
    <w:rsid w:val="00F01977"/>
    <w:rsid w:val="00F038E6"/>
    <w:rsid w:val="00F07538"/>
    <w:rsid w:val="00F11E6D"/>
    <w:rsid w:val="00F179DE"/>
    <w:rsid w:val="00F204A0"/>
    <w:rsid w:val="00F35B7F"/>
    <w:rsid w:val="00F41DD6"/>
    <w:rsid w:val="00F42196"/>
    <w:rsid w:val="00F435AB"/>
    <w:rsid w:val="00F44B8B"/>
    <w:rsid w:val="00F47F1C"/>
    <w:rsid w:val="00F47F80"/>
    <w:rsid w:val="00F52E58"/>
    <w:rsid w:val="00F54191"/>
    <w:rsid w:val="00F57A47"/>
    <w:rsid w:val="00F6362C"/>
    <w:rsid w:val="00F6612D"/>
    <w:rsid w:val="00F70338"/>
    <w:rsid w:val="00F710F7"/>
    <w:rsid w:val="00F8052D"/>
    <w:rsid w:val="00F82E56"/>
    <w:rsid w:val="00F93EBC"/>
    <w:rsid w:val="00F94508"/>
    <w:rsid w:val="00F959FF"/>
    <w:rsid w:val="00FA05BC"/>
    <w:rsid w:val="00FA3A2A"/>
    <w:rsid w:val="00FA6713"/>
    <w:rsid w:val="00FB277C"/>
    <w:rsid w:val="00FB38C4"/>
    <w:rsid w:val="00FB54FF"/>
    <w:rsid w:val="00FB6B92"/>
    <w:rsid w:val="00FB78EF"/>
    <w:rsid w:val="00FC1EEA"/>
    <w:rsid w:val="00FC3ABD"/>
    <w:rsid w:val="00FD1507"/>
    <w:rsid w:val="00FD1992"/>
    <w:rsid w:val="00FD2F29"/>
    <w:rsid w:val="00FD4F7A"/>
    <w:rsid w:val="00FE0FD8"/>
    <w:rsid w:val="00FE22B1"/>
    <w:rsid w:val="00FE57CE"/>
    <w:rsid w:val="00FE6101"/>
    <w:rsid w:val="00FF4DDC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277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Title">
    <w:name w:val="ConsPlusTitle"/>
    <w:rsid w:val="00277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7">
    <w:name w:val="Subtitle"/>
    <w:basedOn w:val="a"/>
    <w:next w:val="a"/>
    <w:link w:val="af8"/>
    <w:uiPriority w:val="11"/>
    <w:qFormat/>
    <w:rsid w:val="00821F9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821F9C"/>
    <w:rPr>
      <w:color w:val="5A5A5A" w:themeColor="text1" w:themeTint="A5"/>
      <w:spacing w:val="15"/>
    </w:rPr>
  </w:style>
  <w:style w:type="paragraph" w:styleId="af9">
    <w:name w:val="No Spacing"/>
    <w:uiPriority w:val="1"/>
    <w:qFormat/>
    <w:rsid w:val="002A48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67&amp;n=124471&amp;dst=106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67&amp;n=124471&amp;dst=10656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247&amp;dst=100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810&amp;dst=1032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BCD8-0C91-4F27-8C9A-44E4B66C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7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Ермолаева Наталья Витальевна</cp:lastModifiedBy>
  <cp:revision>153</cp:revision>
  <cp:lastPrinted>2024-08-22T08:50:00Z</cp:lastPrinted>
  <dcterms:created xsi:type="dcterms:W3CDTF">2020-04-29T05:55:00Z</dcterms:created>
  <dcterms:modified xsi:type="dcterms:W3CDTF">2025-02-03T07:59:00Z</dcterms:modified>
</cp:coreProperties>
</file>