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60" w:rsidRDefault="00455560" w:rsidP="006F1661">
      <w:pPr>
        <w:suppressAutoHyphens/>
        <w:jc w:val="center"/>
        <w:rPr>
          <w:b/>
          <w:sz w:val="32"/>
          <w:szCs w:val="32"/>
        </w:rPr>
      </w:pPr>
    </w:p>
    <w:tbl>
      <w:tblPr>
        <w:tblW w:w="0" w:type="auto"/>
        <w:tblInd w:w="102" w:type="dxa"/>
        <w:tblLook w:val="00A0"/>
      </w:tblPr>
      <w:tblGrid>
        <w:gridCol w:w="4734"/>
        <w:gridCol w:w="4734"/>
      </w:tblGrid>
      <w:tr w:rsidR="00CE3832" w:rsidRPr="003F1081" w:rsidTr="00671464">
        <w:tc>
          <w:tcPr>
            <w:tcW w:w="9471" w:type="dxa"/>
            <w:gridSpan w:val="2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Тульская область</w:t>
            </w:r>
          </w:p>
        </w:tc>
      </w:tr>
      <w:tr w:rsidR="00CE3832" w:rsidRPr="003F1081" w:rsidTr="00671464">
        <w:tc>
          <w:tcPr>
            <w:tcW w:w="9471" w:type="dxa"/>
            <w:gridSpan w:val="2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МУНИЦИПАЛЬНОЕ КАЗ</w:t>
            </w:r>
            <w:r>
              <w:rPr>
                <w:b/>
                <w:color w:val="000000"/>
                <w:sz w:val="28"/>
                <w:szCs w:val="34"/>
              </w:rPr>
              <w:t>Ё</w:t>
            </w:r>
            <w:r w:rsidRPr="003F1081">
              <w:rPr>
                <w:b/>
                <w:color w:val="000000"/>
                <w:sz w:val="28"/>
                <w:szCs w:val="34"/>
              </w:rPr>
              <w:t>ННОЕ УЧРЕЖДЕНИЕ</w:t>
            </w:r>
          </w:p>
        </w:tc>
      </w:tr>
      <w:tr w:rsidR="00CE3832" w:rsidRPr="003F1081" w:rsidTr="00671464">
        <w:trPr>
          <w:trHeight w:val="491"/>
        </w:trPr>
        <w:tc>
          <w:tcPr>
            <w:tcW w:w="9471" w:type="dxa"/>
            <w:gridSpan w:val="2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 xml:space="preserve">МУНИЦИПАЛЬНОГО ОБРАЗОВАНИЯ </w:t>
            </w:r>
          </w:p>
          <w:p w:rsidR="00CE3832" w:rsidRPr="003F1081" w:rsidRDefault="00CE3832" w:rsidP="00671464">
            <w:pPr>
              <w:spacing w:line="360" w:lineRule="auto"/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 xml:space="preserve"> КИМОВСК</w:t>
            </w:r>
            <w:r>
              <w:rPr>
                <w:b/>
                <w:color w:val="000000"/>
                <w:sz w:val="28"/>
                <w:szCs w:val="34"/>
              </w:rPr>
              <w:t>ИЙ</w:t>
            </w:r>
            <w:r w:rsidRPr="003F1081">
              <w:rPr>
                <w:b/>
                <w:color w:val="000000"/>
                <w:sz w:val="28"/>
                <w:szCs w:val="34"/>
              </w:rPr>
              <w:t xml:space="preserve"> РАЙОН</w:t>
            </w:r>
          </w:p>
        </w:tc>
      </w:tr>
      <w:tr w:rsidR="00CE3832" w:rsidRPr="003F1081" w:rsidTr="00671464">
        <w:tc>
          <w:tcPr>
            <w:tcW w:w="9471" w:type="dxa"/>
            <w:gridSpan w:val="2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«</w:t>
            </w:r>
            <w:r>
              <w:rPr>
                <w:b/>
                <w:color w:val="000000"/>
                <w:sz w:val="28"/>
                <w:szCs w:val="34"/>
              </w:rPr>
              <w:t>УНИВЕРСАЛ-КОМ</w:t>
            </w:r>
            <w:r w:rsidRPr="003F1081">
              <w:rPr>
                <w:b/>
                <w:color w:val="000000"/>
                <w:sz w:val="28"/>
                <w:szCs w:val="34"/>
              </w:rPr>
              <w:t>»</w:t>
            </w:r>
          </w:p>
        </w:tc>
      </w:tr>
      <w:tr w:rsidR="00CE3832" w:rsidRPr="003F1081" w:rsidTr="00671464">
        <w:tc>
          <w:tcPr>
            <w:tcW w:w="4735" w:type="dxa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color w:val="000000"/>
                <w:sz w:val="28"/>
                <w:szCs w:val="34"/>
              </w:rPr>
            </w:pPr>
          </w:p>
        </w:tc>
        <w:tc>
          <w:tcPr>
            <w:tcW w:w="4736" w:type="dxa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color w:val="000000"/>
                <w:sz w:val="28"/>
                <w:szCs w:val="34"/>
              </w:rPr>
            </w:pPr>
          </w:p>
        </w:tc>
      </w:tr>
      <w:tr w:rsidR="00CE3832" w:rsidRPr="003F1081" w:rsidTr="00671464">
        <w:tc>
          <w:tcPr>
            <w:tcW w:w="9471" w:type="dxa"/>
            <w:gridSpan w:val="2"/>
          </w:tcPr>
          <w:p w:rsidR="00CE3832" w:rsidRPr="003F1081" w:rsidRDefault="00CE3832" w:rsidP="00671464">
            <w:pPr>
              <w:spacing w:line="360" w:lineRule="auto"/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ПРИКАЗ</w:t>
            </w:r>
          </w:p>
        </w:tc>
      </w:tr>
      <w:tr w:rsidR="00CE3832" w:rsidRPr="003F1081" w:rsidTr="00671464">
        <w:tc>
          <w:tcPr>
            <w:tcW w:w="4735" w:type="dxa"/>
          </w:tcPr>
          <w:p w:rsidR="00CE3832" w:rsidRDefault="00CE3832" w:rsidP="00671464">
            <w:pPr>
              <w:spacing w:line="360" w:lineRule="auto"/>
              <w:rPr>
                <w:b/>
                <w:color w:val="000000"/>
                <w:sz w:val="28"/>
                <w:szCs w:val="34"/>
              </w:rPr>
            </w:pPr>
          </w:p>
          <w:p w:rsidR="00CE3832" w:rsidRPr="003F1081" w:rsidRDefault="00CE3832" w:rsidP="00671464">
            <w:pPr>
              <w:spacing w:line="360" w:lineRule="auto"/>
              <w:rPr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От</w:t>
            </w:r>
            <w:r w:rsidRPr="003F1081">
              <w:rPr>
                <w:color w:val="000000"/>
                <w:sz w:val="28"/>
                <w:szCs w:val="34"/>
              </w:rPr>
              <w:t xml:space="preserve">   </w:t>
            </w:r>
            <w:r>
              <w:rPr>
                <w:color w:val="000000"/>
                <w:sz w:val="28"/>
                <w:szCs w:val="34"/>
              </w:rPr>
              <w:t xml:space="preserve">20 декабря </w:t>
            </w:r>
            <w:r w:rsidRPr="003F1081">
              <w:rPr>
                <w:color w:val="000000"/>
                <w:sz w:val="28"/>
                <w:szCs w:val="34"/>
              </w:rPr>
              <w:t xml:space="preserve"> 201</w:t>
            </w:r>
            <w:r>
              <w:rPr>
                <w:color w:val="000000"/>
                <w:sz w:val="28"/>
                <w:szCs w:val="34"/>
              </w:rPr>
              <w:t>8</w:t>
            </w:r>
            <w:r w:rsidRPr="003F1081">
              <w:rPr>
                <w:color w:val="000000"/>
                <w:sz w:val="28"/>
                <w:szCs w:val="34"/>
              </w:rPr>
              <w:t>г.</w:t>
            </w:r>
          </w:p>
        </w:tc>
        <w:tc>
          <w:tcPr>
            <w:tcW w:w="4736" w:type="dxa"/>
          </w:tcPr>
          <w:p w:rsidR="00CE3832" w:rsidRDefault="00CE3832" w:rsidP="00671464">
            <w:pPr>
              <w:spacing w:line="360" w:lineRule="auto"/>
              <w:rPr>
                <w:b/>
                <w:color w:val="000000"/>
                <w:sz w:val="28"/>
                <w:szCs w:val="34"/>
              </w:rPr>
            </w:pPr>
          </w:p>
          <w:p w:rsidR="00CE3832" w:rsidRPr="003F1081" w:rsidRDefault="00377E77" w:rsidP="00671464">
            <w:pPr>
              <w:spacing w:line="360" w:lineRule="auto"/>
              <w:rPr>
                <w:b/>
                <w:color w:val="000000"/>
                <w:sz w:val="28"/>
                <w:szCs w:val="34"/>
              </w:rPr>
            </w:pPr>
            <w:r>
              <w:rPr>
                <w:b/>
                <w:color w:val="000000"/>
                <w:sz w:val="28"/>
                <w:szCs w:val="34"/>
              </w:rPr>
              <w:t xml:space="preserve">№ </w:t>
            </w:r>
            <w:r w:rsidRPr="00377E77">
              <w:rPr>
                <w:color w:val="000000"/>
                <w:sz w:val="28"/>
                <w:szCs w:val="34"/>
              </w:rPr>
              <w:t>142</w:t>
            </w:r>
          </w:p>
        </w:tc>
      </w:tr>
    </w:tbl>
    <w:p w:rsidR="00455560" w:rsidRDefault="00455560" w:rsidP="006F1661">
      <w:pPr>
        <w:suppressAutoHyphens/>
        <w:jc w:val="center"/>
        <w:rPr>
          <w:b/>
          <w:sz w:val="32"/>
          <w:szCs w:val="32"/>
        </w:rPr>
      </w:pPr>
    </w:p>
    <w:p w:rsidR="00CE3832" w:rsidRDefault="00CE3832" w:rsidP="00034849">
      <w:pPr>
        <w:ind w:right="23"/>
        <w:jc w:val="center"/>
        <w:rPr>
          <w:b/>
          <w:sz w:val="28"/>
          <w:szCs w:val="28"/>
        </w:rPr>
      </w:pPr>
    </w:p>
    <w:p w:rsidR="004847D9" w:rsidRPr="00A762B2" w:rsidRDefault="00281E93" w:rsidP="00034849">
      <w:pPr>
        <w:ind w:right="32"/>
        <w:jc w:val="center"/>
        <w:rPr>
          <w:b/>
          <w:sz w:val="28"/>
          <w:szCs w:val="28"/>
        </w:rPr>
      </w:pPr>
      <w:r w:rsidRPr="009F5C69">
        <w:rPr>
          <w:b/>
          <w:sz w:val="28"/>
          <w:szCs w:val="28"/>
        </w:rPr>
        <w:t>Об утверждении</w:t>
      </w:r>
      <w:r w:rsidRPr="00EC361A">
        <w:rPr>
          <w:b/>
          <w:sz w:val="28"/>
          <w:szCs w:val="28"/>
        </w:rPr>
        <w:t xml:space="preserve"> </w:t>
      </w:r>
      <w:r w:rsidR="004847D9" w:rsidRPr="00C857EB">
        <w:rPr>
          <w:b/>
          <w:sz w:val="28"/>
          <w:szCs w:val="28"/>
        </w:rPr>
        <w:t xml:space="preserve">Политики </w:t>
      </w:r>
      <w:r w:rsidR="00CE3832">
        <w:rPr>
          <w:b/>
          <w:sz w:val="28"/>
          <w:szCs w:val="28"/>
        </w:rPr>
        <w:t>МКУ «Универсал-Ком»</w:t>
      </w:r>
      <w:r w:rsidR="004847D9"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Default="004847D9" w:rsidP="00034849">
      <w:pPr>
        <w:jc w:val="center"/>
        <w:rPr>
          <w:color w:val="333333"/>
          <w:sz w:val="28"/>
          <w:szCs w:val="28"/>
        </w:rPr>
      </w:pPr>
    </w:p>
    <w:p w:rsidR="004847D9" w:rsidRDefault="004847D9" w:rsidP="00890548">
      <w:pPr>
        <w:ind w:firstLine="709"/>
        <w:jc w:val="both"/>
        <w:rPr>
          <w:sz w:val="28"/>
          <w:szCs w:val="28"/>
        </w:rPr>
      </w:pPr>
      <w:r w:rsidRPr="00266AB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2 </w:t>
      </w:r>
      <w:r w:rsidRPr="00BD0A91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 xml:space="preserve"> </w:t>
      </w:r>
      <w:r>
        <w:rPr>
          <w:sz w:val="28"/>
          <w:szCs w:val="28"/>
        </w:rPr>
        <w:t>1, ч. 2</w:t>
      </w:r>
      <w:r w:rsidRPr="00BD0A91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 xml:space="preserve"> </w:t>
      </w:r>
      <w:r>
        <w:rPr>
          <w:sz w:val="28"/>
          <w:szCs w:val="28"/>
        </w:rPr>
        <w:t>18.1.</w:t>
      </w:r>
      <w:r w:rsidRPr="00BD0A91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>.0</w:t>
      </w:r>
      <w:r w:rsidRPr="0046320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>2006 № 152-ФЗ «О персональных данных»</w:t>
      </w:r>
      <w:r w:rsidR="00455560">
        <w:rPr>
          <w:sz w:val="28"/>
          <w:szCs w:val="28"/>
        </w:rPr>
        <w:t>,</w:t>
      </w:r>
      <w:r w:rsidR="00455560" w:rsidRPr="00455560">
        <w:rPr>
          <w:sz w:val="28"/>
          <w:szCs w:val="28"/>
        </w:rPr>
        <w:t xml:space="preserve"> </w:t>
      </w:r>
      <w:r w:rsidR="00455560" w:rsidRPr="00B524C3">
        <w:rPr>
          <w:sz w:val="28"/>
          <w:szCs w:val="28"/>
        </w:rPr>
        <w:t xml:space="preserve">на основании Устава </w:t>
      </w:r>
      <w:r w:rsidR="00CE3832">
        <w:rPr>
          <w:sz w:val="28"/>
          <w:szCs w:val="28"/>
        </w:rPr>
        <w:t>МКУ «Универсал-Ком»</w:t>
      </w:r>
      <w:r w:rsidRPr="001735A7">
        <w:rPr>
          <w:sz w:val="28"/>
          <w:szCs w:val="28"/>
        </w:rPr>
        <w:t>:</w:t>
      </w:r>
    </w:p>
    <w:p w:rsidR="00C12410" w:rsidRPr="001735A7" w:rsidRDefault="00C12410" w:rsidP="00890548">
      <w:pPr>
        <w:ind w:firstLine="709"/>
        <w:jc w:val="both"/>
        <w:rPr>
          <w:sz w:val="28"/>
          <w:szCs w:val="28"/>
        </w:rPr>
      </w:pPr>
    </w:p>
    <w:p w:rsidR="004847D9" w:rsidRPr="001735A7" w:rsidRDefault="004847D9" w:rsidP="00890548">
      <w:pPr>
        <w:ind w:firstLine="709"/>
        <w:jc w:val="both"/>
        <w:rPr>
          <w:sz w:val="28"/>
          <w:szCs w:val="28"/>
        </w:rPr>
      </w:pPr>
      <w:r w:rsidRPr="001735A7">
        <w:rPr>
          <w:sz w:val="28"/>
          <w:szCs w:val="28"/>
        </w:rPr>
        <w:t>1.</w:t>
      </w:r>
      <w:r w:rsidR="001735A7">
        <w:rPr>
          <w:sz w:val="28"/>
          <w:szCs w:val="28"/>
        </w:rPr>
        <w:t> </w:t>
      </w:r>
      <w:r w:rsidRPr="001735A7">
        <w:rPr>
          <w:sz w:val="28"/>
          <w:szCs w:val="28"/>
        </w:rPr>
        <w:t xml:space="preserve">Утвердить Политику </w:t>
      </w:r>
      <w:r w:rsidR="00CE3832">
        <w:rPr>
          <w:sz w:val="28"/>
          <w:szCs w:val="28"/>
        </w:rPr>
        <w:t>МКУ «Универсал-Ком»</w:t>
      </w:r>
      <w:r w:rsidR="00A64499" w:rsidRPr="00BD3644">
        <w:rPr>
          <w:b/>
          <w:sz w:val="28"/>
          <w:szCs w:val="28"/>
        </w:rPr>
        <w:t xml:space="preserve"> </w:t>
      </w:r>
      <w:r w:rsidRPr="001735A7">
        <w:rPr>
          <w:sz w:val="28"/>
          <w:szCs w:val="28"/>
        </w:rPr>
        <w:t>в отношении обработки п</w:t>
      </w:r>
      <w:r w:rsidR="008F74A2">
        <w:rPr>
          <w:sz w:val="28"/>
          <w:szCs w:val="28"/>
        </w:rPr>
        <w:t>ерсональных данных</w:t>
      </w:r>
      <w:r w:rsidR="000D5FC3">
        <w:rPr>
          <w:sz w:val="28"/>
          <w:szCs w:val="28"/>
        </w:rPr>
        <w:t xml:space="preserve"> </w:t>
      </w:r>
      <w:r w:rsidR="00A64499">
        <w:rPr>
          <w:sz w:val="28"/>
          <w:szCs w:val="28"/>
        </w:rPr>
        <w:t>(</w:t>
      </w:r>
      <w:r w:rsidR="00455560">
        <w:rPr>
          <w:sz w:val="28"/>
          <w:szCs w:val="28"/>
        </w:rPr>
        <w:t>П</w:t>
      </w:r>
      <w:r w:rsidR="00A64499">
        <w:rPr>
          <w:sz w:val="28"/>
          <w:szCs w:val="28"/>
        </w:rPr>
        <w:t>риложение</w:t>
      </w:r>
      <w:r w:rsidRPr="001735A7">
        <w:rPr>
          <w:sz w:val="28"/>
          <w:szCs w:val="28"/>
        </w:rPr>
        <w:t>).</w:t>
      </w:r>
    </w:p>
    <w:p w:rsidR="004847D9" w:rsidRPr="009C267F" w:rsidRDefault="00CE3832" w:rsidP="0089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47D9" w:rsidRPr="001735A7">
        <w:rPr>
          <w:sz w:val="28"/>
          <w:szCs w:val="28"/>
        </w:rPr>
        <w:t>.</w:t>
      </w:r>
      <w:r w:rsidR="001735A7">
        <w:rPr>
          <w:sz w:val="28"/>
          <w:szCs w:val="28"/>
        </w:rPr>
        <w:t> </w:t>
      </w:r>
      <w:r w:rsidR="004847D9" w:rsidRPr="001735A7">
        <w:rPr>
          <w:sz w:val="28"/>
          <w:szCs w:val="28"/>
        </w:rPr>
        <w:t xml:space="preserve">Опубликовать </w:t>
      </w:r>
      <w:r w:rsidR="008F74A2" w:rsidRPr="001735A7">
        <w:rPr>
          <w:sz w:val="28"/>
          <w:szCs w:val="28"/>
        </w:rPr>
        <w:t xml:space="preserve">Политику </w:t>
      </w:r>
      <w:r>
        <w:rPr>
          <w:sz w:val="28"/>
          <w:szCs w:val="28"/>
        </w:rPr>
        <w:t>МКУ «Универсал-Ком»</w:t>
      </w:r>
      <w:r w:rsidR="008F74A2" w:rsidRPr="00BD3644">
        <w:rPr>
          <w:b/>
          <w:sz w:val="28"/>
          <w:szCs w:val="28"/>
        </w:rPr>
        <w:t xml:space="preserve"> </w:t>
      </w:r>
      <w:r w:rsidR="008F74A2" w:rsidRPr="001735A7">
        <w:rPr>
          <w:sz w:val="28"/>
          <w:szCs w:val="28"/>
        </w:rPr>
        <w:t>в отношении обработки п</w:t>
      </w:r>
      <w:r w:rsidR="008F74A2">
        <w:rPr>
          <w:sz w:val="28"/>
          <w:szCs w:val="28"/>
        </w:rPr>
        <w:t>ерсональных данных»</w:t>
      </w:r>
      <w:r w:rsidR="004847D9">
        <w:rPr>
          <w:sz w:val="28"/>
          <w:szCs w:val="28"/>
        </w:rPr>
        <w:t xml:space="preserve"> </w:t>
      </w:r>
      <w:r w:rsidR="004847D9" w:rsidRPr="009C267F">
        <w:rPr>
          <w:sz w:val="28"/>
          <w:szCs w:val="28"/>
        </w:rPr>
        <w:t>на официальном сайте</w:t>
      </w:r>
      <w:r w:rsidR="004847D9">
        <w:rPr>
          <w:sz w:val="28"/>
          <w:szCs w:val="28"/>
        </w:rPr>
        <w:t xml:space="preserve"> </w:t>
      </w:r>
      <w:r>
        <w:rPr>
          <w:sz w:val="28"/>
          <w:szCs w:val="28"/>
        </w:rPr>
        <w:t>МКУ «Универсал-Ком»</w:t>
      </w:r>
      <w:r w:rsidR="004847D9">
        <w:rPr>
          <w:sz w:val="28"/>
          <w:szCs w:val="28"/>
        </w:rPr>
        <w:t xml:space="preserve"> в течение 10 дней с момента утверждения.</w:t>
      </w:r>
    </w:p>
    <w:p w:rsidR="00455560" w:rsidRPr="00DE4D9C" w:rsidRDefault="00455560" w:rsidP="00455560">
      <w:pPr>
        <w:pStyle w:val="af9"/>
        <w:tabs>
          <w:tab w:val="left" w:pos="709"/>
        </w:tabs>
        <w:spacing w:line="360" w:lineRule="exact"/>
        <w:ind w:firstLine="708"/>
        <w:jc w:val="both"/>
        <w:rPr>
          <w:b w:val="0"/>
          <w:szCs w:val="28"/>
        </w:rPr>
      </w:pPr>
      <w:r w:rsidRPr="00455560">
        <w:rPr>
          <w:b w:val="0"/>
          <w:szCs w:val="28"/>
        </w:rPr>
        <w:t>3</w:t>
      </w:r>
      <w:r w:rsidR="004847D9" w:rsidRPr="00455560">
        <w:rPr>
          <w:b w:val="0"/>
          <w:szCs w:val="28"/>
        </w:rPr>
        <w:t>.</w:t>
      </w:r>
      <w:r w:rsidR="001735A7" w:rsidRPr="00455560">
        <w:rPr>
          <w:b w:val="0"/>
          <w:szCs w:val="28"/>
        </w:rPr>
        <w:t> </w:t>
      </w:r>
      <w:r w:rsidRPr="00455560">
        <w:rPr>
          <w:b w:val="0"/>
          <w:color w:val="000000" w:themeColor="text1"/>
        </w:rPr>
        <w:t>Контроль</w:t>
      </w:r>
      <w:r w:rsidRPr="00DE4D9C">
        <w:rPr>
          <w:b w:val="0"/>
          <w:color w:val="000000" w:themeColor="text1"/>
        </w:rPr>
        <w:t xml:space="preserve"> над исполнением настоящего </w:t>
      </w:r>
      <w:r w:rsidR="00F70A3D">
        <w:rPr>
          <w:b w:val="0"/>
          <w:color w:val="000000" w:themeColor="text1"/>
        </w:rPr>
        <w:t>приказа</w:t>
      </w:r>
      <w:bookmarkStart w:id="0" w:name="_GoBack"/>
      <w:bookmarkEnd w:id="0"/>
      <w:r w:rsidRPr="00DE4D9C">
        <w:rPr>
          <w:b w:val="0"/>
          <w:color w:val="000000" w:themeColor="text1"/>
        </w:rPr>
        <w:t xml:space="preserve"> оставляю за собой.</w:t>
      </w:r>
    </w:p>
    <w:p w:rsidR="00455560" w:rsidRPr="00DE4D9C" w:rsidRDefault="00455560" w:rsidP="00455560">
      <w:pPr>
        <w:pStyle w:val="af9"/>
        <w:spacing w:line="360" w:lineRule="exact"/>
        <w:ind w:right="-5" w:firstLine="708"/>
        <w:jc w:val="both"/>
        <w:rPr>
          <w:b w:val="0"/>
          <w:color w:val="000000" w:themeColor="text1"/>
          <w:szCs w:val="28"/>
        </w:rPr>
      </w:pPr>
      <w:r w:rsidRPr="00DE4D9C">
        <w:rPr>
          <w:b w:val="0"/>
          <w:color w:val="000000" w:themeColor="text1"/>
          <w:szCs w:val="28"/>
        </w:rPr>
        <w:t>4. </w:t>
      </w:r>
      <w:r>
        <w:rPr>
          <w:b w:val="0"/>
          <w:color w:val="000000" w:themeColor="text1"/>
          <w:szCs w:val="28"/>
        </w:rPr>
        <w:t>Приказ</w:t>
      </w:r>
      <w:r w:rsidRPr="00DE4D9C">
        <w:rPr>
          <w:b w:val="0"/>
          <w:color w:val="000000" w:themeColor="text1"/>
          <w:szCs w:val="28"/>
        </w:rPr>
        <w:t xml:space="preserve"> вступает в силу со дня подписания.</w:t>
      </w:r>
    </w:p>
    <w:p w:rsidR="00455560" w:rsidRPr="00DE4D9C" w:rsidRDefault="00455560" w:rsidP="00455560">
      <w:pPr>
        <w:tabs>
          <w:tab w:val="left" w:pos="4425"/>
        </w:tabs>
        <w:spacing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:rsidR="00455560" w:rsidRPr="00DA1D5D" w:rsidRDefault="00455560" w:rsidP="00455560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CE3832" w:rsidRPr="003F1081" w:rsidTr="00671464">
        <w:tc>
          <w:tcPr>
            <w:tcW w:w="4786" w:type="dxa"/>
          </w:tcPr>
          <w:p w:rsidR="00CE3832" w:rsidRDefault="00CE3832" w:rsidP="00671464">
            <w:pPr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Директор муниципального каз</w:t>
            </w:r>
            <w:r>
              <w:rPr>
                <w:b/>
                <w:color w:val="000000"/>
                <w:sz w:val="28"/>
                <w:szCs w:val="34"/>
              </w:rPr>
              <w:t>ё</w:t>
            </w:r>
            <w:r w:rsidRPr="003F1081">
              <w:rPr>
                <w:b/>
                <w:color w:val="000000"/>
                <w:sz w:val="28"/>
                <w:szCs w:val="34"/>
              </w:rPr>
              <w:t xml:space="preserve">нного учреждения муниципального образования </w:t>
            </w:r>
            <w:r>
              <w:rPr>
                <w:b/>
                <w:color w:val="000000"/>
                <w:sz w:val="28"/>
                <w:szCs w:val="34"/>
              </w:rPr>
              <w:t>Кимовский район</w:t>
            </w:r>
            <w:r w:rsidRPr="003F1081">
              <w:rPr>
                <w:b/>
                <w:color w:val="000000"/>
                <w:sz w:val="28"/>
                <w:szCs w:val="34"/>
              </w:rPr>
              <w:t xml:space="preserve"> </w:t>
            </w:r>
          </w:p>
          <w:p w:rsidR="00CE3832" w:rsidRPr="003F1081" w:rsidRDefault="00CE3832" w:rsidP="00671464">
            <w:pPr>
              <w:jc w:val="center"/>
              <w:rPr>
                <w:b/>
                <w:color w:val="000000"/>
                <w:sz w:val="28"/>
                <w:szCs w:val="34"/>
              </w:rPr>
            </w:pPr>
            <w:r w:rsidRPr="003F1081">
              <w:rPr>
                <w:b/>
                <w:color w:val="000000"/>
                <w:sz w:val="28"/>
                <w:szCs w:val="34"/>
              </w:rPr>
              <w:t>«</w:t>
            </w:r>
            <w:r>
              <w:rPr>
                <w:b/>
                <w:color w:val="000000"/>
                <w:sz w:val="28"/>
                <w:szCs w:val="34"/>
              </w:rPr>
              <w:t>Универсал-Ком</w:t>
            </w:r>
            <w:r w:rsidRPr="003F1081">
              <w:rPr>
                <w:b/>
                <w:color w:val="000000"/>
                <w:sz w:val="28"/>
                <w:szCs w:val="34"/>
              </w:rPr>
              <w:t>»</w:t>
            </w:r>
          </w:p>
        </w:tc>
        <w:tc>
          <w:tcPr>
            <w:tcW w:w="4787" w:type="dxa"/>
          </w:tcPr>
          <w:p w:rsidR="00CE3832" w:rsidRPr="003F1081" w:rsidRDefault="00CE3832" w:rsidP="00671464">
            <w:pPr>
              <w:ind w:firstLine="709"/>
              <w:jc w:val="both"/>
              <w:rPr>
                <w:color w:val="000000"/>
                <w:sz w:val="28"/>
                <w:szCs w:val="34"/>
              </w:rPr>
            </w:pPr>
          </w:p>
          <w:p w:rsidR="00CE3832" w:rsidRPr="003F1081" w:rsidRDefault="00CE3832" w:rsidP="00671464">
            <w:pPr>
              <w:ind w:firstLine="709"/>
              <w:jc w:val="both"/>
              <w:rPr>
                <w:color w:val="000000"/>
                <w:sz w:val="28"/>
                <w:szCs w:val="34"/>
              </w:rPr>
            </w:pPr>
          </w:p>
          <w:p w:rsidR="00CE3832" w:rsidRPr="003F1081" w:rsidRDefault="00CE3832" w:rsidP="00671464">
            <w:pPr>
              <w:ind w:firstLine="709"/>
              <w:jc w:val="both"/>
              <w:rPr>
                <w:color w:val="000000"/>
                <w:sz w:val="28"/>
                <w:szCs w:val="34"/>
              </w:rPr>
            </w:pPr>
          </w:p>
          <w:p w:rsidR="00CE3832" w:rsidRPr="003F1081" w:rsidRDefault="00CE3832" w:rsidP="00671464">
            <w:pPr>
              <w:ind w:firstLine="709"/>
              <w:jc w:val="both"/>
              <w:rPr>
                <w:color w:val="000000"/>
                <w:sz w:val="28"/>
                <w:szCs w:val="34"/>
              </w:rPr>
            </w:pPr>
          </w:p>
          <w:p w:rsidR="00CE3832" w:rsidRPr="003F1081" w:rsidRDefault="00CE3832" w:rsidP="00671464">
            <w:pPr>
              <w:ind w:firstLine="709"/>
              <w:jc w:val="right"/>
              <w:rPr>
                <w:b/>
                <w:color w:val="000000"/>
                <w:sz w:val="28"/>
                <w:szCs w:val="34"/>
              </w:rPr>
            </w:pPr>
            <w:proofErr w:type="spellStart"/>
            <w:r>
              <w:rPr>
                <w:b/>
                <w:color w:val="000000"/>
                <w:sz w:val="28"/>
                <w:szCs w:val="34"/>
              </w:rPr>
              <w:t>М</w:t>
            </w:r>
            <w:r w:rsidRPr="003F1081">
              <w:rPr>
                <w:b/>
                <w:color w:val="000000"/>
                <w:sz w:val="28"/>
                <w:szCs w:val="34"/>
              </w:rPr>
              <w:t>.А.</w:t>
            </w:r>
            <w:r>
              <w:rPr>
                <w:b/>
                <w:color w:val="000000"/>
                <w:sz w:val="28"/>
                <w:szCs w:val="34"/>
              </w:rPr>
              <w:t>Щепенцов</w:t>
            </w:r>
            <w:proofErr w:type="spellEnd"/>
          </w:p>
        </w:tc>
      </w:tr>
    </w:tbl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A64499" w:rsidRDefault="00A64499" w:rsidP="000348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64499" w:rsidRPr="00A64499" w:rsidRDefault="00A64499" w:rsidP="00A6449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A64499" w:rsidRPr="00A64499" w:rsidRDefault="00A64499" w:rsidP="00455560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1"/>
          <w:sz w:val="36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4"/>
          <w:szCs w:val="24"/>
          <w:lang w:eastAsia="zh-CN" w:bidi="hi-IN"/>
        </w:rPr>
        <w:t xml:space="preserve">к приказу </w:t>
      </w:r>
      <w:r w:rsidR="00CE3832">
        <w:rPr>
          <w:rFonts w:eastAsia="梅P明朝" w:cs="Lohit Hindi"/>
          <w:kern w:val="1"/>
          <w:sz w:val="24"/>
          <w:szCs w:val="24"/>
          <w:lang w:eastAsia="zh-CN" w:bidi="hi-IN"/>
        </w:rPr>
        <w:t>МКУ «Универсал-Ком»</w:t>
      </w:r>
    </w:p>
    <w:p w:rsidR="00A64499" w:rsidRPr="00A64499" w:rsidRDefault="00A64499" w:rsidP="00A64499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>от  «</w:t>
      </w:r>
      <w:r w:rsidR="00CE3832">
        <w:rPr>
          <w:rFonts w:eastAsia="梅P明朝" w:cs="Lohit Hindi"/>
          <w:kern w:val="1"/>
          <w:sz w:val="28"/>
          <w:szCs w:val="28"/>
          <w:lang w:eastAsia="zh-CN" w:bidi="hi-IN"/>
        </w:rPr>
        <w:t>20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» </w:t>
      </w:r>
      <w:r w:rsidR="00CE3832">
        <w:rPr>
          <w:rFonts w:eastAsia="梅P明朝" w:cs="Lohit Hindi"/>
          <w:kern w:val="1"/>
          <w:sz w:val="28"/>
          <w:szCs w:val="28"/>
          <w:lang w:eastAsia="zh-CN" w:bidi="hi-IN"/>
        </w:rPr>
        <w:t>декабря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 20</w:t>
      </w:r>
      <w:r w:rsidR="00CE3832">
        <w:rPr>
          <w:rFonts w:eastAsia="梅P明朝" w:cs="Lohit Hindi"/>
          <w:kern w:val="1"/>
          <w:sz w:val="28"/>
          <w:szCs w:val="28"/>
          <w:lang w:eastAsia="zh-CN" w:bidi="hi-IN"/>
        </w:rPr>
        <w:t>18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 г. №</w:t>
      </w:r>
      <w:r w:rsidR="00CE3832">
        <w:rPr>
          <w:rFonts w:eastAsia="梅P明朝" w:cs="Lohit Hindi"/>
          <w:kern w:val="1"/>
          <w:sz w:val="28"/>
          <w:szCs w:val="28"/>
          <w:lang w:eastAsia="zh-CN" w:bidi="hi-IN"/>
        </w:rPr>
        <w:t>14</w:t>
      </w:r>
      <w:r w:rsidR="00D44FD3">
        <w:rPr>
          <w:rFonts w:eastAsia="梅P明朝" w:cs="Lohit Hindi"/>
          <w:kern w:val="1"/>
          <w:sz w:val="28"/>
          <w:szCs w:val="28"/>
          <w:lang w:eastAsia="zh-CN" w:bidi="hi-IN"/>
        </w:rPr>
        <w:t>2</w:t>
      </w:r>
    </w:p>
    <w:p w:rsidR="00A64499" w:rsidRPr="00A64499" w:rsidRDefault="00A64499" w:rsidP="00A6449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b/>
          <w:kern w:val="1"/>
          <w:lang w:eastAsia="zh-CN" w:bidi="hi-IN"/>
        </w:rPr>
      </w:pPr>
    </w:p>
    <w:p w:rsidR="009A7A87" w:rsidRDefault="009A7A87" w:rsidP="00034849">
      <w:pPr>
        <w:jc w:val="center"/>
        <w:rPr>
          <w:sz w:val="28"/>
          <w:szCs w:val="28"/>
        </w:rPr>
      </w:pPr>
    </w:p>
    <w:p w:rsidR="004847D9" w:rsidRPr="00250617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Политика</w:t>
      </w:r>
    </w:p>
    <w:p w:rsidR="004847D9" w:rsidRPr="00250617" w:rsidRDefault="00CE3832" w:rsidP="00034849">
      <w:pPr>
        <w:pStyle w:val="Style4"/>
        <w:widowControl/>
        <w:spacing w:line="331" w:lineRule="exact"/>
        <w:rPr>
          <w:rStyle w:val="FontStyle13"/>
          <w:sz w:val="28"/>
          <w:szCs w:val="28"/>
        </w:rPr>
      </w:pPr>
      <w:r>
        <w:rPr>
          <w:b/>
          <w:sz w:val="28"/>
          <w:szCs w:val="28"/>
        </w:rPr>
        <w:t>МКУ «Универсал-Ком»</w:t>
      </w:r>
      <w:r w:rsidR="00A64499"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Общие положения</w:t>
      </w:r>
    </w:p>
    <w:p w:rsidR="004847D9" w:rsidRPr="00C078FF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C078FF">
        <w:rPr>
          <w:color w:val="000000"/>
          <w:sz w:val="28"/>
          <w:szCs w:val="28"/>
        </w:rPr>
        <w:t>Настоящая Политика</w:t>
      </w:r>
      <w:r w:rsidR="008F74A2">
        <w:rPr>
          <w:color w:val="000000"/>
          <w:sz w:val="28"/>
          <w:szCs w:val="28"/>
        </w:rPr>
        <w:t xml:space="preserve"> </w:t>
      </w:r>
      <w:r w:rsidR="00CE3832">
        <w:rPr>
          <w:color w:val="000000"/>
          <w:sz w:val="28"/>
          <w:szCs w:val="28"/>
        </w:rPr>
        <w:t>МКУ «Универсал-Ком»</w:t>
      </w:r>
      <w:r w:rsidRPr="00C078FF">
        <w:rPr>
          <w:color w:val="000000"/>
          <w:sz w:val="28"/>
          <w:szCs w:val="28"/>
        </w:rPr>
        <w:t xml:space="preserve">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250617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Политика определяет </w:t>
      </w:r>
      <w:r w:rsidRPr="00250617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250617">
        <w:rPr>
          <w:rStyle w:val="FontStyle14"/>
          <w:sz w:val="28"/>
          <w:szCs w:val="28"/>
        </w:rPr>
        <w:t xml:space="preserve"> в </w:t>
      </w:r>
      <w:r w:rsidR="00CE3832">
        <w:rPr>
          <w:rStyle w:val="FontStyle14"/>
          <w:sz w:val="28"/>
          <w:szCs w:val="28"/>
        </w:rPr>
        <w:t>МКУ «Универсал-Ком»</w:t>
      </w:r>
      <w:r w:rsidRPr="00250617">
        <w:rPr>
          <w:rStyle w:val="FontStyle14"/>
          <w:sz w:val="28"/>
          <w:szCs w:val="28"/>
        </w:rPr>
        <w:t>.</w:t>
      </w:r>
    </w:p>
    <w:p w:rsidR="004847D9" w:rsidRPr="00250617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="004847D9" w:rsidRPr="00250617">
        <w:rPr>
          <w:rStyle w:val="FontStyle14"/>
          <w:sz w:val="28"/>
          <w:szCs w:val="28"/>
        </w:rPr>
        <w:t>ерсональны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данны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1735A7">
        <w:rPr>
          <w:rStyle w:val="FontStyle14"/>
          <w:sz w:val="28"/>
          <w:szCs w:val="28"/>
        </w:rPr>
        <w:t>являются</w:t>
      </w:r>
      <w:r w:rsidR="004847D9" w:rsidRPr="0025061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информаци</w:t>
      </w:r>
      <w:r w:rsidR="001735A7">
        <w:rPr>
          <w:rStyle w:val="FontStyle14"/>
          <w:sz w:val="28"/>
          <w:szCs w:val="28"/>
        </w:rPr>
        <w:t>ей</w:t>
      </w:r>
      <w:r>
        <w:rPr>
          <w:rStyle w:val="FontStyle14"/>
          <w:sz w:val="28"/>
          <w:szCs w:val="28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250617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Основные понятия</w:t>
      </w:r>
    </w:p>
    <w:p w:rsidR="004847D9" w:rsidRPr="00250617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961EF7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414326">
        <w:rPr>
          <w:rStyle w:val="FontStyle14"/>
          <w:sz w:val="28"/>
          <w:szCs w:val="28"/>
        </w:rPr>
        <w:t>Субъект</w:t>
      </w:r>
      <w:r w:rsidR="00961EF7" w:rsidRPr="00414326">
        <w:rPr>
          <w:rStyle w:val="FontStyle14"/>
          <w:sz w:val="28"/>
          <w:szCs w:val="28"/>
        </w:rPr>
        <w:t>ами</w:t>
      </w:r>
      <w:r w:rsidRPr="00414326">
        <w:rPr>
          <w:rStyle w:val="FontStyle14"/>
          <w:sz w:val="28"/>
          <w:szCs w:val="28"/>
        </w:rPr>
        <w:t xml:space="preserve"> персональных данных</w:t>
      </w:r>
      <w:r w:rsidRPr="00250617">
        <w:rPr>
          <w:rStyle w:val="FontStyle14"/>
          <w:sz w:val="28"/>
          <w:szCs w:val="28"/>
        </w:rPr>
        <w:t xml:space="preserve"> </w:t>
      </w:r>
      <w:r w:rsidR="00CE3832">
        <w:rPr>
          <w:rStyle w:val="FontStyle14"/>
          <w:sz w:val="28"/>
          <w:szCs w:val="28"/>
        </w:rPr>
        <w:t>МКУ «Универсал-Ком»</w:t>
      </w:r>
      <w:r w:rsidR="00961EF7">
        <w:rPr>
          <w:rStyle w:val="FontStyle14"/>
          <w:sz w:val="28"/>
          <w:szCs w:val="28"/>
        </w:rPr>
        <w:t xml:space="preserve"> являются:</w:t>
      </w:r>
    </w:p>
    <w:p w:rsidR="006970F0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="000D5FC3">
        <w:rPr>
          <w:rStyle w:val="FontStyle14"/>
          <w:sz w:val="28"/>
          <w:szCs w:val="28"/>
        </w:rPr>
        <w:t xml:space="preserve">работники </w:t>
      </w:r>
      <w:r w:rsidR="00CE3832">
        <w:rPr>
          <w:rStyle w:val="FontStyle14"/>
          <w:sz w:val="28"/>
          <w:szCs w:val="28"/>
        </w:rPr>
        <w:t>МКУ «Универсал-Ком»</w:t>
      </w:r>
      <w:r w:rsidR="000D5FC3">
        <w:rPr>
          <w:rStyle w:val="FontStyle14"/>
          <w:sz w:val="28"/>
          <w:szCs w:val="28"/>
        </w:rPr>
        <w:t>;</w:t>
      </w:r>
    </w:p>
    <w:p w:rsidR="001979B4" w:rsidRDefault="000D5FC3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="001979B4" w:rsidRPr="001979B4">
        <w:rPr>
          <w:rStyle w:val="FontStyle14"/>
          <w:sz w:val="28"/>
          <w:szCs w:val="28"/>
        </w:rPr>
        <w:t>претендент</w:t>
      </w:r>
      <w:r w:rsidR="00F1786B">
        <w:rPr>
          <w:rStyle w:val="FontStyle14"/>
          <w:sz w:val="28"/>
          <w:szCs w:val="28"/>
        </w:rPr>
        <w:t xml:space="preserve">ы на замещение </w:t>
      </w:r>
      <w:r w:rsidR="001979B4" w:rsidRPr="007C119C">
        <w:rPr>
          <w:bCs/>
          <w:sz w:val="28"/>
          <w:szCs w:val="28"/>
        </w:rPr>
        <w:t>вакантной должности</w:t>
      </w:r>
      <w:r w:rsidR="001979B4">
        <w:rPr>
          <w:bCs/>
          <w:sz w:val="28"/>
          <w:szCs w:val="28"/>
        </w:rPr>
        <w:t xml:space="preserve"> </w:t>
      </w:r>
      <w:r w:rsidR="001979B4" w:rsidRPr="00AF5697">
        <w:rPr>
          <w:bCs/>
          <w:sz w:val="28"/>
          <w:szCs w:val="28"/>
        </w:rPr>
        <w:t xml:space="preserve">в </w:t>
      </w:r>
      <w:r w:rsidR="00CE3832">
        <w:rPr>
          <w:bCs/>
          <w:sz w:val="28"/>
          <w:szCs w:val="28"/>
        </w:rPr>
        <w:t>МКУ «Универсал-Ком»</w:t>
      </w:r>
      <w:r w:rsidR="001979B4">
        <w:rPr>
          <w:bCs/>
          <w:sz w:val="28"/>
          <w:szCs w:val="28"/>
        </w:rPr>
        <w:t xml:space="preserve"> студенты, проходящие практику в </w:t>
      </w:r>
      <w:r w:rsidR="00CE3832">
        <w:rPr>
          <w:bCs/>
          <w:sz w:val="28"/>
          <w:szCs w:val="28"/>
        </w:rPr>
        <w:t>МКУ «Универсал-Ком»</w:t>
      </w:r>
      <w:r w:rsidR="001979B4">
        <w:rPr>
          <w:bCs/>
          <w:sz w:val="28"/>
          <w:szCs w:val="28"/>
        </w:rPr>
        <w:t>;</w:t>
      </w:r>
    </w:p>
    <w:p w:rsidR="00414326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лица, состоящие в договорных или иных отношениях</w:t>
      </w:r>
      <w:r w:rsidR="0004705C">
        <w:rPr>
          <w:bCs/>
          <w:sz w:val="28"/>
          <w:szCs w:val="28"/>
        </w:rPr>
        <w:t xml:space="preserve"> с </w:t>
      </w:r>
      <w:r w:rsidR="000B39FA">
        <w:rPr>
          <w:bCs/>
          <w:sz w:val="28"/>
          <w:szCs w:val="28"/>
        </w:rPr>
        <w:t>МКУ «Универсал-Ком»</w:t>
      </w:r>
      <w:r>
        <w:rPr>
          <w:bCs/>
          <w:sz w:val="28"/>
          <w:szCs w:val="28"/>
        </w:rPr>
        <w:t>.</w:t>
      </w:r>
    </w:p>
    <w:p w:rsidR="004847D9" w:rsidRPr="00250617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Персональные данные - любая информация, относящаяся к прямо или косвенно </w:t>
      </w:r>
      <w:r w:rsidR="00440730" w:rsidRPr="00250617">
        <w:rPr>
          <w:rStyle w:val="FontStyle14"/>
          <w:sz w:val="28"/>
          <w:szCs w:val="28"/>
        </w:rPr>
        <w:t>определенному,</w:t>
      </w:r>
      <w:r w:rsidRPr="00250617">
        <w:rPr>
          <w:rStyle w:val="FontStyle14"/>
          <w:sz w:val="28"/>
          <w:szCs w:val="28"/>
        </w:rPr>
        <w:t xml:space="preserve"> или определяемому физическому лицу (субъекту персональных данных).</w:t>
      </w:r>
    </w:p>
    <w:p w:rsidR="004847D9" w:rsidRPr="00250617" w:rsidRDefault="003D095F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proofErr w:type="gramStart"/>
      <w:r w:rsidR="004847D9" w:rsidRPr="00250617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47D9" w:rsidRPr="00250617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lastRenderedPageBreak/>
        <w:t>Принципы и цели обработки персональных данных</w:t>
      </w:r>
    </w:p>
    <w:p w:rsidR="004847D9" w:rsidRPr="00250617" w:rsidRDefault="000B39FA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«Универсал-Ком»</w:t>
      </w:r>
      <w:r w:rsidR="004847D9" w:rsidRPr="00250617">
        <w:rPr>
          <w:sz w:val="28"/>
          <w:szCs w:val="28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0B39FA">
        <w:rPr>
          <w:sz w:val="28"/>
          <w:szCs w:val="28"/>
        </w:rPr>
        <w:t>МКУ «Универсал-Ком»</w:t>
      </w:r>
      <w:r w:rsidRPr="00250617">
        <w:rPr>
          <w:sz w:val="28"/>
          <w:szCs w:val="28"/>
        </w:rPr>
        <w:t>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250617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8F74A2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F74A2">
        <w:rPr>
          <w:rStyle w:val="FontStyle14"/>
          <w:sz w:val="28"/>
          <w:szCs w:val="28"/>
        </w:rPr>
        <w:t xml:space="preserve">Обработка персональных данных </w:t>
      </w:r>
      <w:r w:rsidR="00006157" w:rsidRPr="008F74A2">
        <w:rPr>
          <w:rStyle w:val="FontStyle14"/>
          <w:sz w:val="28"/>
          <w:szCs w:val="28"/>
        </w:rPr>
        <w:t>работников</w:t>
      </w:r>
      <w:r w:rsidRPr="008F74A2">
        <w:rPr>
          <w:rStyle w:val="FontStyle14"/>
          <w:sz w:val="28"/>
          <w:szCs w:val="28"/>
        </w:rPr>
        <w:t xml:space="preserve"> </w:t>
      </w:r>
      <w:r w:rsidR="000B39FA">
        <w:rPr>
          <w:rStyle w:val="FontStyle14"/>
          <w:sz w:val="28"/>
          <w:szCs w:val="28"/>
        </w:rPr>
        <w:t>МКУ «Универсал-Ком»</w:t>
      </w:r>
      <w:r w:rsidRPr="008F74A2">
        <w:rPr>
          <w:rStyle w:val="FontStyle14"/>
          <w:sz w:val="28"/>
          <w:szCs w:val="28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8F74A2">
        <w:rPr>
          <w:rStyle w:val="FontStyle14"/>
          <w:sz w:val="28"/>
          <w:szCs w:val="28"/>
        </w:rPr>
        <w:t>з</w:t>
      </w:r>
      <w:r w:rsidR="00824A41" w:rsidRPr="008F74A2">
        <w:rPr>
          <w:sz w:val="28"/>
          <w:szCs w:val="28"/>
        </w:rPr>
        <w:t>аключения и исполнения трудовых договоров, ведения воинского учета</w:t>
      </w:r>
      <w:r w:rsidR="003811B6" w:rsidRPr="008F74A2">
        <w:rPr>
          <w:sz w:val="28"/>
          <w:szCs w:val="28"/>
        </w:rPr>
        <w:t>, и</w:t>
      </w:r>
      <w:r w:rsidR="003811B6" w:rsidRPr="008F74A2">
        <w:rPr>
          <w:bCs/>
          <w:sz w:val="28"/>
          <w:szCs w:val="28"/>
        </w:rPr>
        <w:t>сполнения требований по охране труда</w:t>
      </w:r>
      <w:r w:rsidRPr="008F74A2">
        <w:rPr>
          <w:rStyle w:val="FontStyle14"/>
          <w:sz w:val="28"/>
          <w:szCs w:val="28"/>
        </w:rPr>
        <w:t>.</w:t>
      </w:r>
      <w:r w:rsidRPr="008F74A2">
        <w:rPr>
          <w:rStyle w:val="FontStyle20"/>
          <w:sz w:val="28"/>
          <w:szCs w:val="28"/>
        </w:rPr>
        <w:t xml:space="preserve"> </w:t>
      </w:r>
    </w:p>
    <w:p w:rsidR="004847D9" w:rsidRPr="000B39FA" w:rsidRDefault="004847D9" w:rsidP="00890548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color w:val="000000" w:themeColor="text1"/>
          <w:sz w:val="28"/>
          <w:szCs w:val="28"/>
        </w:rPr>
      </w:pPr>
      <w:r w:rsidRPr="008F74A2">
        <w:rPr>
          <w:rStyle w:val="FontStyle14"/>
          <w:sz w:val="28"/>
          <w:szCs w:val="28"/>
        </w:rPr>
        <w:t>Обработка персональных данных граждан,</w:t>
      </w:r>
      <w:r w:rsidR="00332F96" w:rsidRPr="008F74A2">
        <w:rPr>
          <w:rStyle w:val="FontStyle14"/>
          <w:sz w:val="28"/>
          <w:szCs w:val="28"/>
        </w:rPr>
        <w:t xml:space="preserve"> не являющихся </w:t>
      </w:r>
      <w:r w:rsidR="00006157" w:rsidRPr="008F74A2">
        <w:rPr>
          <w:rStyle w:val="FontStyle14"/>
          <w:sz w:val="28"/>
          <w:szCs w:val="28"/>
        </w:rPr>
        <w:t>работник</w:t>
      </w:r>
      <w:r w:rsidR="00332F96" w:rsidRPr="008F74A2">
        <w:rPr>
          <w:rStyle w:val="FontStyle14"/>
          <w:sz w:val="28"/>
          <w:szCs w:val="28"/>
        </w:rPr>
        <w:t>ами</w:t>
      </w:r>
      <w:r w:rsidRPr="008F74A2">
        <w:rPr>
          <w:rStyle w:val="FontStyle14"/>
          <w:sz w:val="28"/>
          <w:szCs w:val="28"/>
        </w:rPr>
        <w:t xml:space="preserve"> </w:t>
      </w:r>
      <w:r w:rsidR="000B39FA">
        <w:rPr>
          <w:rStyle w:val="FontStyle14"/>
          <w:sz w:val="28"/>
          <w:szCs w:val="28"/>
        </w:rPr>
        <w:t>МКУ «Универсал-Ком»</w:t>
      </w:r>
      <w:r w:rsidRPr="008F74A2">
        <w:rPr>
          <w:rStyle w:val="FontStyle14"/>
          <w:sz w:val="28"/>
          <w:szCs w:val="28"/>
        </w:rPr>
        <w:t xml:space="preserve">, осуществляется с целью реализации </w:t>
      </w:r>
      <w:r w:rsidR="004D4624" w:rsidRPr="008F74A2">
        <w:rPr>
          <w:rStyle w:val="FontStyle14"/>
          <w:sz w:val="28"/>
          <w:szCs w:val="28"/>
        </w:rPr>
        <w:t>полномочий</w:t>
      </w:r>
      <w:r w:rsidR="007A73D5">
        <w:rPr>
          <w:rStyle w:val="FontStyle14"/>
          <w:sz w:val="28"/>
          <w:szCs w:val="28"/>
        </w:rPr>
        <w:t xml:space="preserve"> </w:t>
      </w:r>
      <w:r w:rsidR="003D095F" w:rsidRPr="003D095F">
        <w:rPr>
          <w:noProof/>
          <w:sz w:val="28"/>
          <w:szCs w:val="28"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0B39FA">
        <w:rPr>
          <w:rStyle w:val="FontStyle14"/>
          <w:sz w:val="28"/>
          <w:szCs w:val="28"/>
        </w:rPr>
        <w:t>МКУ «Универсал-Ком»</w:t>
      </w:r>
      <w:r w:rsidR="007A73D5">
        <w:rPr>
          <w:b/>
          <w:color w:val="FF0000"/>
          <w:sz w:val="28"/>
          <w:szCs w:val="28"/>
        </w:rPr>
        <w:t xml:space="preserve"> </w:t>
      </w:r>
      <w:r w:rsidR="007A73D5" w:rsidRPr="007A73D5">
        <w:rPr>
          <w:sz w:val="28"/>
          <w:szCs w:val="28"/>
        </w:rPr>
        <w:t>в соответствии с Уставом</w:t>
      </w:r>
      <w:r w:rsidR="001538BC" w:rsidRPr="008F74A2">
        <w:rPr>
          <w:sz w:val="28"/>
          <w:szCs w:val="28"/>
        </w:rPr>
        <w:t>,</w:t>
      </w:r>
      <w:r w:rsidR="00E76589" w:rsidRPr="008F74A2">
        <w:rPr>
          <w:sz w:val="28"/>
          <w:szCs w:val="28"/>
        </w:rPr>
        <w:t xml:space="preserve"> а также с целью </w:t>
      </w:r>
      <w:r w:rsidR="0004705C">
        <w:rPr>
          <w:sz w:val="28"/>
          <w:szCs w:val="28"/>
        </w:rPr>
        <w:t xml:space="preserve">отбора </w:t>
      </w:r>
      <w:r w:rsidR="007A73D5">
        <w:rPr>
          <w:sz w:val="28"/>
          <w:szCs w:val="28"/>
        </w:rPr>
        <w:t>претендентов</w:t>
      </w:r>
      <w:r w:rsidR="0004705C">
        <w:rPr>
          <w:sz w:val="28"/>
          <w:szCs w:val="28"/>
        </w:rPr>
        <w:t xml:space="preserve"> на замещение вакантных должностей </w:t>
      </w:r>
      <w:r w:rsidR="000B39FA" w:rsidRPr="000B39FA">
        <w:rPr>
          <w:color w:val="000000" w:themeColor="text1"/>
          <w:sz w:val="28"/>
          <w:szCs w:val="28"/>
        </w:rPr>
        <w:t>МКУ «Универсал-Ком»</w:t>
      </w:r>
      <w:r w:rsidRPr="000B39FA">
        <w:rPr>
          <w:rStyle w:val="FontStyle14"/>
          <w:color w:val="000000" w:themeColor="text1"/>
          <w:sz w:val="28"/>
          <w:szCs w:val="28"/>
        </w:rPr>
        <w:t>.</w:t>
      </w:r>
    </w:p>
    <w:p w:rsidR="00890548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Перечень мер по обеспечению безопасности</w:t>
      </w:r>
    </w:p>
    <w:p w:rsidR="004847D9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персональных данных при их обработке</w:t>
      </w:r>
    </w:p>
    <w:p w:rsidR="00890548" w:rsidRPr="00250617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8"/>
          <w:szCs w:val="28"/>
        </w:rPr>
      </w:pPr>
    </w:p>
    <w:p w:rsidR="004847D9" w:rsidRPr="00250617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B39FA">
        <w:rPr>
          <w:sz w:val="28"/>
          <w:szCs w:val="28"/>
        </w:rPr>
        <w:t>МКУ «Универсал-Ком»</w:t>
      </w:r>
      <w:r w:rsidR="004847D9" w:rsidRPr="00250617">
        <w:rPr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</w:t>
      </w:r>
      <w:r w:rsidR="004847D9" w:rsidRPr="00250617">
        <w:rPr>
          <w:sz w:val="28"/>
          <w:szCs w:val="28"/>
        </w:rPr>
        <w:lastRenderedPageBreak/>
        <w:t>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Назначением </w:t>
      </w:r>
      <w:proofErr w:type="gramStart"/>
      <w:r w:rsidRPr="00250617">
        <w:rPr>
          <w:sz w:val="28"/>
          <w:szCs w:val="28"/>
        </w:rPr>
        <w:t>ответственного</w:t>
      </w:r>
      <w:proofErr w:type="gramEnd"/>
      <w:r w:rsidRPr="00250617">
        <w:rPr>
          <w:sz w:val="28"/>
          <w:szCs w:val="28"/>
        </w:rPr>
        <w:t xml:space="preserve"> за организацию обработки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250617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Ознакомлением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 xml:space="preserve"> </w:t>
      </w:r>
      <w:r w:rsidR="000B39FA">
        <w:rPr>
          <w:sz w:val="28"/>
          <w:szCs w:val="28"/>
        </w:rPr>
        <w:t>МКУ «Универсал-Ком»</w:t>
      </w:r>
      <w:r w:rsidRPr="00250617">
        <w:rPr>
          <w:sz w:val="28"/>
          <w:szCs w:val="28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>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250617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Учетом машинных носителей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250617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Default="00006157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Работники </w:t>
      </w:r>
      <w:r w:rsidR="000B39FA">
        <w:rPr>
          <w:rStyle w:val="FontStyle14"/>
          <w:sz w:val="28"/>
          <w:szCs w:val="28"/>
        </w:rPr>
        <w:t>МК</w:t>
      </w:r>
      <w:proofErr w:type="gramStart"/>
      <w:r w:rsidR="000B39FA">
        <w:rPr>
          <w:rStyle w:val="FontStyle14"/>
          <w:sz w:val="28"/>
          <w:szCs w:val="28"/>
        </w:rPr>
        <w:t>У»</w:t>
      </w:r>
      <w:proofErr w:type="gramEnd"/>
      <w:r w:rsidR="000B39FA">
        <w:rPr>
          <w:rStyle w:val="FontStyle14"/>
          <w:sz w:val="28"/>
          <w:szCs w:val="28"/>
        </w:rPr>
        <w:t>Универсал-Ком»</w:t>
      </w:r>
      <w:r w:rsidR="004847D9" w:rsidRPr="00250617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7A73D5" w:rsidRPr="00250617" w:rsidRDefault="007A73D5" w:rsidP="004A24B4">
      <w:pPr>
        <w:spacing w:after="200" w:line="276" w:lineRule="auto"/>
        <w:rPr>
          <w:rStyle w:val="FontStyle14"/>
          <w:sz w:val="28"/>
          <w:szCs w:val="28"/>
        </w:rPr>
      </w:pPr>
    </w:p>
    <w:sectPr w:rsidR="007A73D5" w:rsidRPr="00250617" w:rsidSect="000348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B6" w:rsidRDefault="001156B6" w:rsidP="00163612">
      <w:r>
        <w:separator/>
      </w:r>
    </w:p>
  </w:endnote>
  <w:endnote w:type="continuationSeparator" w:id="0">
    <w:p w:rsidR="001156B6" w:rsidRDefault="001156B6" w:rsidP="0016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梅P明朝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B6" w:rsidRDefault="001156B6" w:rsidP="00163612">
      <w:r>
        <w:separator/>
      </w:r>
    </w:p>
  </w:footnote>
  <w:footnote w:type="continuationSeparator" w:id="0">
    <w:p w:rsidR="001156B6" w:rsidRDefault="001156B6" w:rsidP="0016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4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32C9E"/>
    <w:rsid w:val="0000408D"/>
    <w:rsid w:val="00006157"/>
    <w:rsid w:val="00010770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6660"/>
    <w:rsid w:val="000862BB"/>
    <w:rsid w:val="00087BC1"/>
    <w:rsid w:val="000A4BE3"/>
    <w:rsid w:val="000B2487"/>
    <w:rsid w:val="000B39FA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56B6"/>
    <w:rsid w:val="0011748E"/>
    <w:rsid w:val="00117A46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3BC2"/>
    <w:rsid w:val="001E62E0"/>
    <w:rsid w:val="001F1D2B"/>
    <w:rsid w:val="001F3F3C"/>
    <w:rsid w:val="00200254"/>
    <w:rsid w:val="00200B4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E00B8"/>
    <w:rsid w:val="002E035C"/>
    <w:rsid w:val="002E4849"/>
    <w:rsid w:val="002E5374"/>
    <w:rsid w:val="002F7EC7"/>
    <w:rsid w:val="00300691"/>
    <w:rsid w:val="00301678"/>
    <w:rsid w:val="003113FF"/>
    <w:rsid w:val="003140AB"/>
    <w:rsid w:val="00315754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77E77"/>
    <w:rsid w:val="003811B6"/>
    <w:rsid w:val="0038440F"/>
    <w:rsid w:val="0038727B"/>
    <w:rsid w:val="00392D9A"/>
    <w:rsid w:val="003A47E8"/>
    <w:rsid w:val="003A48A5"/>
    <w:rsid w:val="003B2681"/>
    <w:rsid w:val="003C2BCC"/>
    <w:rsid w:val="003C4A3F"/>
    <w:rsid w:val="003D095F"/>
    <w:rsid w:val="003D2080"/>
    <w:rsid w:val="003D4997"/>
    <w:rsid w:val="003D5619"/>
    <w:rsid w:val="003F36DF"/>
    <w:rsid w:val="003F7712"/>
    <w:rsid w:val="003F7932"/>
    <w:rsid w:val="004060F8"/>
    <w:rsid w:val="00410136"/>
    <w:rsid w:val="0041266B"/>
    <w:rsid w:val="00414326"/>
    <w:rsid w:val="0042011D"/>
    <w:rsid w:val="00422197"/>
    <w:rsid w:val="0043346D"/>
    <w:rsid w:val="004340FD"/>
    <w:rsid w:val="00437215"/>
    <w:rsid w:val="00440730"/>
    <w:rsid w:val="0044226D"/>
    <w:rsid w:val="004442CC"/>
    <w:rsid w:val="00455560"/>
    <w:rsid w:val="004605EA"/>
    <w:rsid w:val="004847D9"/>
    <w:rsid w:val="004943D9"/>
    <w:rsid w:val="00496122"/>
    <w:rsid w:val="00497823"/>
    <w:rsid w:val="004A24B4"/>
    <w:rsid w:val="004A7FCA"/>
    <w:rsid w:val="004B6296"/>
    <w:rsid w:val="004B7AE5"/>
    <w:rsid w:val="004D2CE7"/>
    <w:rsid w:val="004D4624"/>
    <w:rsid w:val="004D5317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7379"/>
    <w:rsid w:val="005901D5"/>
    <w:rsid w:val="005975B8"/>
    <w:rsid w:val="005B6699"/>
    <w:rsid w:val="005D755A"/>
    <w:rsid w:val="005E3A87"/>
    <w:rsid w:val="005E56C1"/>
    <w:rsid w:val="00613B4C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662A"/>
    <w:rsid w:val="006810E7"/>
    <w:rsid w:val="006912BA"/>
    <w:rsid w:val="0069689E"/>
    <w:rsid w:val="006970F0"/>
    <w:rsid w:val="00697A5E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7055C7"/>
    <w:rsid w:val="007171CA"/>
    <w:rsid w:val="0072227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6066"/>
    <w:rsid w:val="007765AF"/>
    <w:rsid w:val="00790BCA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812A3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335A4"/>
    <w:rsid w:val="00933EB5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32879"/>
    <w:rsid w:val="00A45189"/>
    <w:rsid w:val="00A47D17"/>
    <w:rsid w:val="00A64499"/>
    <w:rsid w:val="00A66B6B"/>
    <w:rsid w:val="00A7138E"/>
    <w:rsid w:val="00A76DF0"/>
    <w:rsid w:val="00A816BB"/>
    <w:rsid w:val="00A851FB"/>
    <w:rsid w:val="00A93562"/>
    <w:rsid w:val="00A979AC"/>
    <w:rsid w:val="00AA3478"/>
    <w:rsid w:val="00AA5684"/>
    <w:rsid w:val="00AB22E3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1DCD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C72F6"/>
    <w:rsid w:val="00CD0BBC"/>
    <w:rsid w:val="00CE3832"/>
    <w:rsid w:val="00CF6A71"/>
    <w:rsid w:val="00D028B6"/>
    <w:rsid w:val="00D158BB"/>
    <w:rsid w:val="00D44FD3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E1108C"/>
    <w:rsid w:val="00E40FE2"/>
    <w:rsid w:val="00E43337"/>
    <w:rsid w:val="00E44472"/>
    <w:rsid w:val="00E4495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606E"/>
    <w:rsid w:val="00F1786B"/>
    <w:rsid w:val="00F21B5F"/>
    <w:rsid w:val="00F328DC"/>
    <w:rsid w:val="00F340EA"/>
    <w:rsid w:val="00F3645D"/>
    <w:rsid w:val="00F40259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FC69-35A2-4778-95DA-658A4881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kornushin</cp:lastModifiedBy>
  <cp:revision>9</cp:revision>
  <cp:lastPrinted>2016-03-15T11:19:00Z</cp:lastPrinted>
  <dcterms:created xsi:type="dcterms:W3CDTF">2018-02-09T08:22:00Z</dcterms:created>
  <dcterms:modified xsi:type="dcterms:W3CDTF">2019-03-22T10:34:00Z</dcterms:modified>
</cp:coreProperties>
</file>