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EBC7" w14:textId="75A11695" w:rsidR="00427121" w:rsidRDefault="00584ADA">
      <w:r>
        <w:t>Лица, замещающие муниципальные должности депутатов Собрания депутатов муниципального образования город Кимовск, исполнили обязанность по представлению сведений о доходах, расходах, об имуществе и обязательствах имущественного характера (за 2024 год)</w:t>
      </w:r>
    </w:p>
    <w:sectPr w:rsidR="0042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B"/>
    <w:rsid w:val="001625BD"/>
    <w:rsid w:val="00317E90"/>
    <w:rsid w:val="00427121"/>
    <w:rsid w:val="004E47DB"/>
    <w:rsid w:val="00554A7F"/>
    <w:rsid w:val="00584ADA"/>
    <w:rsid w:val="0080664C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27F2"/>
  <w15:chartTrackingRefBased/>
  <w15:docId w15:val="{44883160-84F4-4393-9995-BC560AA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7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7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4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4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4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47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47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Вазыховна Матюнцова</dc:creator>
  <cp:keywords/>
  <dc:description/>
  <cp:lastModifiedBy>Астахова Татьяна Алексеевна</cp:lastModifiedBy>
  <cp:revision>2</cp:revision>
  <dcterms:created xsi:type="dcterms:W3CDTF">2025-05-29T06:58:00Z</dcterms:created>
  <dcterms:modified xsi:type="dcterms:W3CDTF">2025-05-29T06:58:00Z</dcterms:modified>
</cp:coreProperties>
</file>